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B327" w14:textId="77777777" w:rsidR="000C79AC" w:rsidRDefault="00E043A9" w:rsidP="0068026B">
      <w:pPr>
        <w:pStyle w:val="Overskrift1"/>
      </w:pPr>
      <w:r>
        <w:t xml:space="preserve">Energiregnestykke </w:t>
      </w:r>
      <w:r w:rsidR="0068026B">
        <w:t>Multikomforthus Larvik</w:t>
      </w:r>
    </w:p>
    <w:p w14:paraId="14209139" w14:textId="77777777" w:rsidR="0068026B" w:rsidRPr="000C79AC" w:rsidRDefault="0068026B" w:rsidP="000C79AC"/>
    <w:p w14:paraId="08B60CF9" w14:textId="5FFB96A0" w:rsidR="00E043A9" w:rsidRPr="008B413D" w:rsidRDefault="00E043A9" w:rsidP="008A4F71">
      <w:pPr>
        <w:rPr>
          <w:b/>
        </w:rPr>
      </w:pPr>
      <w:r w:rsidRPr="008B413D">
        <w:rPr>
          <w:b/>
        </w:rPr>
        <w:t>Multikomforthuset på R</w:t>
      </w:r>
      <w:r w:rsidR="00194101" w:rsidRPr="008B413D">
        <w:rPr>
          <w:b/>
        </w:rPr>
        <w:t>i</w:t>
      </w:r>
      <w:r w:rsidRPr="008B413D">
        <w:rPr>
          <w:b/>
        </w:rPr>
        <w:t xml:space="preserve">ngdalskogen </w:t>
      </w:r>
      <w:r w:rsidR="00C853CE" w:rsidRPr="008B413D">
        <w:rPr>
          <w:b/>
        </w:rPr>
        <w:t xml:space="preserve">ved Larvik </w:t>
      </w:r>
      <w:r w:rsidRPr="008B413D">
        <w:rPr>
          <w:b/>
        </w:rPr>
        <w:t xml:space="preserve">mer enn tilfredsstiller </w:t>
      </w:r>
      <w:r w:rsidR="00512FC9">
        <w:rPr>
          <w:b/>
        </w:rPr>
        <w:t xml:space="preserve">standarden ZEB-OM, definert av forskingssenteret </w:t>
      </w:r>
      <w:r w:rsidRPr="008B413D">
        <w:rPr>
          <w:b/>
        </w:rPr>
        <w:t xml:space="preserve">The Research Center </w:t>
      </w:r>
      <w:proofErr w:type="spellStart"/>
      <w:r w:rsidRPr="008B413D">
        <w:rPr>
          <w:b/>
        </w:rPr>
        <w:t>on</w:t>
      </w:r>
      <w:proofErr w:type="spellEnd"/>
      <w:r w:rsidRPr="008B413D">
        <w:rPr>
          <w:b/>
        </w:rPr>
        <w:t xml:space="preserve"> Zero Emission Buildings (</w:t>
      </w:r>
      <w:proofErr w:type="gramStart"/>
      <w:r w:rsidRPr="008B413D">
        <w:rPr>
          <w:b/>
        </w:rPr>
        <w:t>ZEB)  ZEB</w:t>
      </w:r>
      <w:proofErr w:type="gramEnd"/>
      <w:r w:rsidRPr="008B413D">
        <w:rPr>
          <w:b/>
        </w:rPr>
        <w:t xml:space="preserve">-OM er et ambisiøst mål og innebærer at netto </w:t>
      </w:r>
      <w:r w:rsidR="00512FC9">
        <w:rPr>
          <w:b/>
        </w:rPr>
        <w:t>klimagass</w:t>
      </w:r>
      <w:r w:rsidRPr="008B413D">
        <w:rPr>
          <w:b/>
        </w:rPr>
        <w:t>utslipp fra både drift og produksjon av materialer skal være null. Multikomforthuset oppfyller ZEB-OM og leverer i tillegg energi til famili</w:t>
      </w:r>
      <w:r w:rsidR="00C853CE" w:rsidRPr="008B413D">
        <w:rPr>
          <w:b/>
        </w:rPr>
        <w:t>ehusets elbil og svømmebasseng. Derfor er huset et plusshus.</w:t>
      </w:r>
    </w:p>
    <w:p w14:paraId="4B1C6E65" w14:textId="77777777" w:rsidR="00E043A9" w:rsidRDefault="00E043A9" w:rsidP="008A4F71"/>
    <w:p w14:paraId="4509BE06" w14:textId="77777777" w:rsidR="004A44B8" w:rsidRDefault="004A44B8" w:rsidP="008A4F71"/>
    <w:p w14:paraId="22C374FD" w14:textId="74DD0A55" w:rsidR="004A44B8" w:rsidRPr="008B413D" w:rsidRDefault="00C853CE" w:rsidP="008A4F71">
      <w:pPr>
        <w:rPr>
          <w:b/>
          <w:sz w:val="32"/>
          <w:szCs w:val="32"/>
        </w:rPr>
      </w:pPr>
      <w:r w:rsidRPr="008B413D">
        <w:rPr>
          <w:b/>
          <w:sz w:val="32"/>
          <w:szCs w:val="32"/>
        </w:rPr>
        <w:t>Formål</w:t>
      </w:r>
    </w:p>
    <w:p w14:paraId="273F5E19" w14:textId="77777777" w:rsidR="004A44B8" w:rsidRDefault="004A44B8" w:rsidP="008A4F71">
      <w:pPr>
        <w:rPr>
          <w:b/>
        </w:rPr>
      </w:pPr>
    </w:p>
    <w:p w14:paraId="1CC3EC8A" w14:textId="3F6BD7B7" w:rsidR="00C853CE" w:rsidRPr="00281B23" w:rsidRDefault="00C853CE" w:rsidP="008A4F71">
      <w:pPr>
        <w:rPr>
          <w:b/>
        </w:rPr>
      </w:pPr>
      <w:r w:rsidRPr="00281B23">
        <w:rPr>
          <w:b/>
        </w:rPr>
        <w:t>FoU og demonstrasjon</w:t>
      </w:r>
    </w:p>
    <w:p w14:paraId="21CBB6F6" w14:textId="7426C71F" w:rsidR="004A44B8" w:rsidRDefault="008A4F71" w:rsidP="008A4F71">
      <w:r>
        <w:t xml:space="preserve">Det har de siste 10 årene skjedd mye når det gjelder de tekniske anleggene </w:t>
      </w:r>
      <w:r w:rsidR="00AE5460">
        <w:t>i boliger</w:t>
      </w:r>
      <w:r>
        <w:t xml:space="preserve">, og </w:t>
      </w:r>
      <w:r w:rsidR="00512FC9">
        <w:t>fornybar energi</w:t>
      </w:r>
      <w:r>
        <w:t xml:space="preserve">produksjon av varme er blitt en del av standarden. Når det gjelder fremtidens hus </w:t>
      </w:r>
      <w:r w:rsidR="00A924E7">
        <w:t>har det vært mye fokus på å senke energibehovet til varme</w:t>
      </w:r>
      <w:r w:rsidR="00AE5460">
        <w:t xml:space="preserve">, men konsekvensene av dette for varmeanlegget er ikke like godt tatt hånd om. Vi vil med de tekniske installasjonene i Multikomforthuset </w:t>
      </w:r>
      <w:r w:rsidR="00C853CE">
        <w:t xml:space="preserve">drive forskning og utvikling (FoU) på </w:t>
      </w:r>
      <w:r w:rsidR="00AE5460">
        <w:t>ulike oppsett og virkningen av disse, for å finne den mest optimale løsning for fremtidens bygg.</w:t>
      </w:r>
      <w:r w:rsidR="00DC07B1">
        <w:t xml:space="preserve"> </w:t>
      </w:r>
    </w:p>
    <w:p w14:paraId="117693C8" w14:textId="77777777" w:rsidR="004A44B8" w:rsidRDefault="004A44B8" w:rsidP="008A4F71"/>
    <w:p w14:paraId="2356276D" w14:textId="1F36B97C" w:rsidR="00C853CE" w:rsidRDefault="00C853CE" w:rsidP="008A4F71">
      <w:r>
        <w:t xml:space="preserve">Sentralt er også å demonstrere løsningene for </w:t>
      </w:r>
      <w:proofErr w:type="spellStart"/>
      <w:r>
        <w:t>byggebransje</w:t>
      </w:r>
      <w:r w:rsidR="00194101">
        <w:t>n</w:t>
      </w:r>
      <w:proofErr w:type="spellEnd"/>
      <w:r w:rsidR="00194101">
        <w:t xml:space="preserve"> så de kan bli tatt i bruk nå.</w:t>
      </w:r>
    </w:p>
    <w:p w14:paraId="3B334A67" w14:textId="77777777" w:rsidR="00C853CE" w:rsidRDefault="00C853CE" w:rsidP="008A4F71"/>
    <w:p w14:paraId="39BA2809" w14:textId="50896B70" w:rsidR="00C853CE" w:rsidRPr="00281B23" w:rsidRDefault="004A44B8" w:rsidP="008A4F71">
      <w:pPr>
        <w:rPr>
          <w:b/>
        </w:rPr>
      </w:pPr>
      <w:r>
        <w:rPr>
          <w:b/>
        </w:rPr>
        <w:t xml:space="preserve">Fra ambisiøse ZEB-OM til </w:t>
      </w:r>
      <w:r w:rsidR="00C853CE" w:rsidRPr="00281B23">
        <w:rPr>
          <w:b/>
        </w:rPr>
        <w:t>Plusshus</w:t>
      </w:r>
    </w:p>
    <w:p w14:paraId="359EBA36" w14:textId="50683C38" w:rsidR="00640E0A" w:rsidRDefault="00C853CE" w:rsidP="008A4F71">
      <w:r>
        <w:t xml:space="preserve">Samtidig er </w:t>
      </w:r>
      <w:r w:rsidR="00DC07B1">
        <w:t>systemet satt sammen for å nå de ambisiøse energimålene i prosjektet</w:t>
      </w:r>
      <w:r>
        <w:t xml:space="preserve">. </w:t>
      </w:r>
      <w:r w:rsidR="00DC07B1">
        <w:t xml:space="preserve">ZEB-OM </w:t>
      </w:r>
      <w:r>
        <w:t xml:space="preserve">er et </w:t>
      </w:r>
      <w:r w:rsidR="00DC07B1">
        <w:t>ambisiøst mål</w:t>
      </w:r>
      <w:r>
        <w:t>, men byggherrene Brødrene Dahl og Optimera har realisert ambisjoner utover dette</w:t>
      </w:r>
      <w:r w:rsidR="00DC07B1">
        <w:t>.</w:t>
      </w:r>
      <w:r w:rsidR="0018196D">
        <w:t xml:space="preserve"> Regnestykket under beskriver de forskjellige energibehovene</w:t>
      </w:r>
      <w:r w:rsidR="00897039">
        <w:t xml:space="preserve"> summert, og med en beregnet energiproduksjon på 19200 kWh oppnås både ZEB-OM i tillegg til å lade familiens el-bil.</w:t>
      </w:r>
    </w:p>
    <w:p w14:paraId="61F43145" w14:textId="77777777" w:rsidR="004A44B8" w:rsidRDefault="004A44B8" w:rsidP="008A4F71"/>
    <w:p w14:paraId="62BEE80E" w14:textId="77777777" w:rsidR="004B52CA" w:rsidRDefault="004B52CA">
      <w:pPr>
        <w:rPr>
          <w:b/>
          <w:sz w:val="32"/>
          <w:szCs w:val="32"/>
        </w:rPr>
      </w:pPr>
      <w:r>
        <w:rPr>
          <w:b/>
          <w:sz w:val="32"/>
          <w:szCs w:val="32"/>
        </w:rPr>
        <w:br w:type="page"/>
      </w:r>
    </w:p>
    <w:p w14:paraId="1D96A17D" w14:textId="34C0C7D4" w:rsidR="004A44B8" w:rsidRPr="008B413D" w:rsidRDefault="004A44B8" w:rsidP="008A4F71">
      <w:pPr>
        <w:rPr>
          <w:b/>
          <w:sz w:val="32"/>
          <w:szCs w:val="32"/>
        </w:rPr>
      </w:pPr>
      <w:r w:rsidRPr="008B413D">
        <w:rPr>
          <w:b/>
          <w:sz w:val="32"/>
          <w:szCs w:val="32"/>
        </w:rPr>
        <w:lastRenderedPageBreak/>
        <w:t>Energiregnskap</w:t>
      </w:r>
    </w:p>
    <w:p w14:paraId="36BDF45B" w14:textId="77777777" w:rsidR="004A44B8" w:rsidRDefault="004A44B8" w:rsidP="008A4F71"/>
    <w:p w14:paraId="49DB3CEC" w14:textId="66517CD3" w:rsidR="00897039" w:rsidRDefault="003D7B72" w:rsidP="008A4F71">
      <w:pPr>
        <w:rPr>
          <w:noProof/>
          <w:lang w:eastAsia="nb-NO"/>
        </w:rPr>
      </w:pPr>
      <w:r>
        <w:rPr>
          <w:noProof/>
          <w:lang w:eastAsia="nb-NO"/>
        </w:rPr>
        <w:drawing>
          <wp:inline distT="0" distB="0" distL="0" distR="0" wp14:anchorId="5F2EA921" wp14:editId="1C1B4835">
            <wp:extent cx="5972810" cy="3412490"/>
            <wp:effectExtent l="0" t="0" r="27940" b="1651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227EC6" w14:textId="77777777" w:rsidR="00EC5AF7" w:rsidRDefault="00EC5AF7" w:rsidP="008A4F71">
      <w:pPr>
        <w:rPr>
          <w:noProof/>
          <w:lang w:eastAsia="nb-NO"/>
        </w:rPr>
      </w:pPr>
    </w:p>
    <w:tbl>
      <w:tblPr>
        <w:tblW w:w="6640" w:type="dxa"/>
        <w:jc w:val="center"/>
        <w:tblInd w:w="55" w:type="dxa"/>
        <w:tblCellMar>
          <w:left w:w="70" w:type="dxa"/>
          <w:right w:w="70" w:type="dxa"/>
        </w:tblCellMar>
        <w:tblLook w:val="04A0" w:firstRow="1" w:lastRow="0" w:firstColumn="1" w:lastColumn="0" w:noHBand="0" w:noVBand="1"/>
      </w:tblPr>
      <w:tblGrid>
        <w:gridCol w:w="3600"/>
        <w:gridCol w:w="1760"/>
        <w:gridCol w:w="1280"/>
      </w:tblGrid>
      <w:tr w:rsidR="00F24138" w14:paraId="22FF6B9D" w14:textId="77777777" w:rsidTr="00F24138">
        <w:trPr>
          <w:trHeight w:val="300"/>
          <w:jc w:val="center"/>
        </w:trPr>
        <w:tc>
          <w:tcPr>
            <w:tcW w:w="3600" w:type="dxa"/>
            <w:tcBorders>
              <w:top w:val="nil"/>
              <w:left w:val="nil"/>
              <w:bottom w:val="single" w:sz="4" w:space="0" w:color="auto"/>
              <w:right w:val="nil"/>
            </w:tcBorders>
            <w:shd w:val="clear" w:color="auto" w:fill="auto"/>
            <w:noWrap/>
            <w:vAlign w:val="bottom"/>
            <w:hideMark/>
          </w:tcPr>
          <w:p w14:paraId="309C3C90" w14:textId="77777777" w:rsidR="00F24138" w:rsidRDefault="00F24138">
            <w:pPr>
              <w:rPr>
                <w:rFonts w:ascii="Calibri" w:hAnsi="Calibri" w:cs="Calibri"/>
                <w:color w:val="000000"/>
                <w:sz w:val="22"/>
                <w:szCs w:val="22"/>
              </w:rPr>
            </w:pPr>
            <w:r>
              <w:rPr>
                <w:rFonts w:ascii="Calibri" w:hAnsi="Calibri" w:cs="Calibri"/>
                <w:color w:val="000000"/>
                <w:sz w:val="22"/>
                <w:szCs w:val="22"/>
              </w:rPr>
              <w:t> </w:t>
            </w:r>
          </w:p>
        </w:tc>
        <w:tc>
          <w:tcPr>
            <w:tcW w:w="1760" w:type="dxa"/>
            <w:tcBorders>
              <w:top w:val="nil"/>
              <w:left w:val="nil"/>
              <w:bottom w:val="single" w:sz="4" w:space="0" w:color="auto"/>
              <w:right w:val="nil"/>
            </w:tcBorders>
            <w:shd w:val="clear" w:color="auto" w:fill="auto"/>
            <w:noWrap/>
            <w:vAlign w:val="bottom"/>
            <w:hideMark/>
          </w:tcPr>
          <w:p w14:paraId="74CC2791" w14:textId="77777777" w:rsidR="00F24138" w:rsidRDefault="00F24138">
            <w:pPr>
              <w:rPr>
                <w:rFonts w:ascii="Calibri" w:hAnsi="Calibri" w:cs="Calibri"/>
                <w:color w:val="000000"/>
                <w:sz w:val="22"/>
                <w:szCs w:val="22"/>
              </w:rPr>
            </w:pPr>
            <w:r>
              <w:rPr>
                <w:rFonts w:ascii="Calibri" w:hAnsi="Calibri" w:cs="Calibri"/>
                <w:color w:val="000000"/>
                <w:sz w:val="22"/>
                <w:szCs w:val="22"/>
              </w:rPr>
              <w:t>Energiproduksjon</w:t>
            </w:r>
          </w:p>
        </w:tc>
        <w:tc>
          <w:tcPr>
            <w:tcW w:w="1280" w:type="dxa"/>
            <w:tcBorders>
              <w:top w:val="nil"/>
              <w:left w:val="single" w:sz="4" w:space="0" w:color="auto"/>
              <w:bottom w:val="single" w:sz="4" w:space="0" w:color="auto"/>
              <w:right w:val="nil"/>
            </w:tcBorders>
            <w:shd w:val="clear" w:color="auto" w:fill="auto"/>
            <w:noWrap/>
            <w:vAlign w:val="bottom"/>
            <w:hideMark/>
          </w:tcPr>
          <w:p w14:paraId="5716DBE9" w14:textId="77777777" w:rsidR="00F24138" w:rsidRDefault="00F24138">
            <w:pPr>
              <w:rPr>
                <w:rFonts w:ascii="Calibri" w:hAnsi="Calibri" w:cs="Calibri"/>
                <w:color w:val="000000"/>
                <w:sz w:val="22"/>
                <w:szCs w:val="22"/>
              </w:rPr>
            </w:pPr>
            <w:r>
              <w:rPr>
                <w:rFonts w:ascii="Calibri" w:hAnsi="Calibri" w:cs="Calibri"/>
                <w:color w:val="000000"/>
                <w:sz w:val="22"/>
                <w:szCs w:val="22"/>
              </w:rPr>
              <w:t>Energibehov</w:t>
            </w:r>
          </w:p>
        </w:tc>
      </w:tr>
      <w:tr w:rsidR="00F24138" w14:paraId="112D3FC1"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3BD02414" w14:textId="77777777" w:rsidR="00F24138" w:rsidRDefault="00F24138">
            <w:pPr>
              <w:rPr>
                <w:rFonts w:ascii="Calibri" w:hAnsi="Calibri" w:cs="Calibri"/>
                <w:color w:val="000000"/>
                <w:sz w:val="22"/>
                <w:szCs w:val="22"/>
              </w:rPr>
            </w:pPr>
            <w:r>
              <w:rPr>
                <w:rFonts w:ascii="Calibri" w:hAnsi="Calibri" w:cs="Calibri"/>
                <w:color w:val="000000"/>
                <w:sz w:val="22"/>
                <w:szCs w:val="22"/>
              </w:rPr>
              <w:t>Varme/ventilasjon</w:t>
            </w:r>
          </w:p>
        </w:tc>
        <w:tc>
          <w:tcPr>
            <w:tcW w:w="1760" w:type="dxa"/>
            <w:tcBorders>
              <w:top w:val="nil"/>
              <w:left w:val="nil"/>
              <w:bottom w:val="nil"/>
              <w:right w:val="nil"/>
            </w:tcBorders>
            <w:shd w:val="clear" w:color="auto" w:fill="auto"/>
            <w:noWrap/>
            <w:vAlign w:val="bottom"/>
            <w:hideMark/>
          </w:tcPr>
          <w:p w14:paraId="3B04D607"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43939E50"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4236 kWh</w:t>
            </w:r>
          </w:p>
        </w:tc>
      </w:tr>
      <w:tr w:rsidR="00F24138" w14:paraId="0E03F050"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0FF376AE" w14:textId="77777777" w:rsidR="00F24138" w:rsidRDefault="00F24138">
            <w:pPr>
              <w:rPr>
                <w:rFonts w:ascii="Calibri" w:hAnsi="Calibri" w:cs="Calibri"/>
                <w:color w:val="000000"/>
                <w:sz w:val="22"/>
                <w:szCs w:val="22"/>
              </w:rPr>
            </w:pPr>
            <w:r>
              <w:rPr>
                <w:rFonts w:ascii="Calibri" w:hAnsi="Calibri" w:cs="Calibri"/>
                <w:color w:val="000000"/>
                <w:sz w:val="22"/>
                <w:szCs w:val="22"/>
              </w:rPr>
              <w:t>Varmt tappevann</w:t>
            </w:r>
          </w:p>
        </w:tc>
        <w:tc>
          <w:tcPr>
            <w:tcW w:w="1760" w:type="dxa"/>
            <w:tcBorders>
              <w:top w:val="nil"/>
              <w:left w:val="nil"/>
              <w:bottom w:val="nil"/>
              <w:right w:val="nil"/>
            </w:tcBorders>
            <w:shd w:val="clear" w:color="auto" w:fill="auto"/>
            <w:noWrap/>
            <w:vAlign w:val="bottom"/>
            <w:hideMark/>
          </w:tcPr>
          <w:p w14:paraId="0A1CA118"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075CCBD2"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6445 kWh</w:t>
            </w:r>
          </w:p>
        </w:tc>
      </w:tr>
      <w:tr w:rsidR="00F24138" w14:paraId="29FA1605"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4826E94E" w14:textId="77777777" w:rsidR="00F24138" w:rsidRDefault="00F24138">
            <w:pPr>
              <w:rPr>
                <w:rFonts w:ascii="Calibri" w:hAnsi="Calibri" w:cs="Calibri"/>
                <w:color w:val="000000"/>
                <w:sz w:val="22"/>
                <w:szCs w:val="22"/>
              </w:rPr>
            </w:pPr>
            <w:r>
              <w:rPr>
                <w:rFonts w:ascii="Calibri" w:hAnsi="Calibri" w:cs="Calibri"/>
                <w:color w:val="000000"/>
                <w:sz w:val="22"/>
                <w:szCs w:val="22"/>
              </w:rPr>
              <w:t>Øvrig/elektrisk</w:t>
            </w:r>
          </w:p>
        </w:tc>
        <w:tc>
          <w:tcPr>
            <w:tcW w:w="1760" w:type="dxa"/>
            <w:tcBorders>
              <w:top w:val="nil"/>
              <w:left w:val="nil"/>
              <w:bottom w:val="nil"/>
              <w:right w:val="nil"/>
            </w:tcBorders>
            <w:shd w:val="clear" w:color="auto" w:fill="auto"/>
            <w:noWrap/>
            <w:vAlign w:val="bottom"/>
            <w:hideMark/>
          </w:tcPr>
          <w:p w14:paraId="17D130AD"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4F45206F"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5581 kWh</w:t>
            </w:r>
          </w:p>
        </w:tc>
      </w:tr>
      <w:tr w:rsidR="00F24138" w14:paraId="719816AC"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7A2B9388" w14:textId="77777777" w:rsidR="00F24138" w:rsidRDefault="00F24138">
            <w:pPr>
              <w:rPr>
                <w:rFonts w:ascii="Calibri" w:hAnsi="Calibri" w:cs="Calibri"/>
                <w:color w:val="000000"/>
                <w:sz w:val="22"/>
                <w:szCs w:val="22"/>
              </w:rPr>
            </w:pPr>
            <w:r>
              <w:rPr>
                <w:rFonts w:ascii="Calibri" w:hAnsi="Calibri" w:cs="Calibri"/>
                <w:color w:val="000000"/>
                <w:sz w:val="22"/>
                <w:szCs w:val="22"/>
              </w:rPr>
              <w:t>Utslipp byggematerialer</w:t>
            </w:r>
          </w:p>
        </w:tc>
        <w:tc>
          <w:tcPr>
            <w:tcW w:w="1760" w:type="dxa"/>
            <w:tcBorders>
              <w:top w:val="nil"/>
              <w:left w:val="nil"/>
              <w:bottom w:val="nil"/>
              <w:right w:val="nil"/>
            </w:tcBorders>
            <w:shd w:val="clear" w:color="auto" w:fill="auto"/>
            <w:noWrap/>
            <w:vAlign w:val="bottom"/>
            <w:hideMark/>
          </w:tcPr>
          <w:p w14:paraId="74C7C0D0"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2E3CE7DF" w14:textId="093AA614" w:rsidR="00F24138" w:rsidRDefault="00F24138">
            <w:pPr>
              <w:jc w:val="right"/>
              <w:rPr>
                <w:rFonts w:ascii="Calibri" w:hAnsi="Calibri" w:cs="Calibri"/>
                <w:color w:val="000000"/>
                <w:sz w:val="22"/>
                <w:szCs w:val="22"/>
              </w:rPr>
            </w:pPr>
            <w:r>
              <w:rPr>
                <w:rFonts w:ascii="Calibri" w:hAnsi="Calibri" w:cs="Calibri"/>
                <w:color w:val="000000"/>
                <w:sz w:val="22"/>
                <w:szCs w:val="22"/>
              </w:rPr>
              <w:t>*6165 kWh</w:t>
            </w:r>
          </w:p>
        </w:tc>
      </w:tr>
      <w:tr w:rsidR="00F24138" w14:paraId="3DFC4990"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72AABB51" w14:textId="77777777" w:rsidR="00F24138" w:rsidRDefault="00F24138">
            <w:pPr>
              <w:rPr>
                <w:rFonts w:ascii="Calibri" w:hAnsi="Calibri" w:cs="Calibri"/>
                <w:color w:val="000000"/>
                <w:sz w:val="22"/>
                <w:szCs w:val="22"/>
              </w:rPr>
            </w:pPr>
            <w:r>
              <w:rPr>
                <w:rFonts w:ascii="Calibri" w:hAnsi="Calibri" w:cs="Calibri"/>
                <w:color w:val="000000"/>
                <w:sz w:val="22"/>
                <w:szCs w:val="22"/>
              </w:rPr>
              <w:t>Utslipp PV-paneler</w:t>
            </w:r>
          </w:p>
        </w:tc>
        <w:tc>
          <w:tcPr>
            <w:tcW w:w="1760" w:type="dxa"/>
            <w:tcBorders>
              <w:top w:val="nil"/>
              <w:left w:val="nil"/>
              <w:bottom w:val="nil"/>
              <w:right w:val="nil"/>
            </w:tcBorders>
            <w:shd w:val="clear" w:color="auto" w:fill="auto"/>
            <w:noWrap/>
            <w:vAlign w:val="bottom"/>
            <w:hideMark/>
          </w:tcPr>
          <w:p w14:paraId="1AE115C7"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480D36CE" w14:textId="327FAE2B" w:rsidR="00F24138" w:rsidRDefault="00F24138">
            <w:pPr>
              <w:jc w:val="right"/>
              <w:rPr>
                <w:rFonts w:ascii="Calibri" w:hAnsi="Calibri" w:cs="Calibri"/>
                <w:color w:val="000000"/>
                <w:sz w:val="22"/>
                <w:szCs w:val="22"/>
              </w:rPr>
            </w:pPr>
            <w:r>
              <w:rPr>
                <w:rFonts w:ascii="Calibri" w:hAnsi="Calibri" w:cs="Calibri"/>
                <w:color w:val="000000"/>
                <w:sz w:val="22"/>
                <w:szCs w:val="22"/>
              </w:rPr>
              <w:t>*3363 kWh</w:t>
            </w:r>
          </w:p>
        </w:tc>
      </w:tr>
      <w:tr w:rsidR="00F24138" w14:paraId="1E637370"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129EF328" w14:textId="77777777" w:rsidR="00F24138" w:rsidRDefault="00F24138">
            <w:pPr>
              <w:rPr>
                <w:rFonts w:ascii="Calibri" w:hAnsi="Calibri" w:cs="Calibri"/>
                <w:color w:val="000000"/>
                <w:sz w:val="22"/>
                <w:szCs w:val="22"/>
              </w:rPr>
            </w:pPr>
            <w:r>
              <w:rPr>
                <w:rFonts w:ascii="Calibri" w:hAnsi="Calibri" w:cs="Calibri"/>
                <w:color w:val="000000"/>
                <w:sz w:val="22"/>
                <w:szCs w:val="22"/>
              </w:rPr>
              <w:t>El-bil 12.000 km</w:t>
            </w:r>
          </w:p>
        </w:tc>
        <w:tc>
          <w:tcPr>
            <w:tcW w:w="1760" w:type="dxa"/>
            <w:tcBorders>
              <w:top w:val="nil"/>
              <w:left w:val="nil"/>
              <w:bottom w:val="nil"/>
              <w:right w:val="nil"/>
            </w:tcBorders>
            <w:shd w:val="clear" w:color="auto" w:fill="auto"/>
            <w:noWrap/>
            <w:vAlign w:val="bottom"/>
            <w:hideMark/>
          </w:tcPr>
          <w:p w14:paraId="76E2F0D6" w14:textId="77777777" w:rsidR="00F24138" w:rsidRDefault="00F24138">
            <w:pPr>
              <w:rPr>
                <w:rFonts w:ascii="Calibri" w:hAnsi="Calibri" w:cs="Calibri"/>
                <w:color w:val="000000"/>
                <w:sz w:val="22"/>
                <w:szCs w:val="22"/>
              </w:rPr>
            </w:pPr>
          </w:p>
        </w:tc>
        <w:tc>
          <w:tcPr>
            <w:tcW w:w="1280" w:type="dxa"/>
            <w:tcBorders>
              <w:top w:val="nil"/>
              <w:left w:val="single" w:sz="4" w:space="0" w:color="auto"/>
              <w:bottom w:val="nil"/>
              <w:right w:val="nil"/>
            </w:tcBorders>
            <w:shd w:val="clear" w:color="auto" w:fill="auto"/>
            <w:noWrap/>
            <w:vAlign w:val="bottom"/>
            <w:hideMark/>
          </w:tcPr>
          <w:p w14:paraId="7B3E417E"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2040 kWh</w:t>
            </w:r>
          </w:p>
        </w:tc>
      </w:tr>
      <w:tr w:rsidR="00F24138" w14:paraId="4A705040"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6850627B" w14:textId="77777777" w:rsidR="00F24138" w:rsidRDefault="00F24138">
            <w:pPr>
              <w:rPr>
                <w:rFonts w:ascii="Calibri" w:hAnsi="Calibri" w:cs="Calibri"/>
                <w:color w:val="000000"/>
                <w:sz w:val="22"/>
                <w:szCs w:val="22"/>
              </w:rPr>
            </w:pPr>
            <w:proofErr w:type="spellStart"/>
            <w:r>
              <w:rPr>
                <w:rFonts w:ascii="Calibri" w:hAnsi="Calibri" w:cs="Calibri"/>
                <w:color w:val="000000"/>
                <w:sz w:val="22"/>
                <w:szCs w:val="22"/>
              </w:rPr>
              <w:t>Gråvannsgjenvinning</w:t>
            </w:r>
            <w:proofErr w:type="spellEnd"/>
          </w:p>
        </w:tc>
        <w:tc>
          <w:tcPr>
            <w:tcW w:w="1760" w:type="dxa"/>
            <w:tcBorders>
              <w:top w:val="nil"/>
              <w:left w:val="nil"/>
              <w:bottom w:val="nil"/>
              <w:right w:val="nil"/>
            </w:tcBorders>
            <w:shd w:val="clear" w:color="auto" w:fill="auto"/>
            <w:noWrap/>
            <w:vAlign w:val="bottom"/>
            <w:hideMark/>
          </w:tcPr>
          <w:p w14:paraId="6EDEFDDE"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3222 kWh</w:t>
            </w:r>
          </w:p>
        </w:tc>
        <w:tc>
          <w:tcPr>
            <w:tcW w:w="1280" w:type="dxa"/>
            <w:tcBorders>
              <w:top w:val="nil"/>
              <w:left w:val="single" w:sz="4" w:space="0" w:color="auto"/>
              <w:bottom w:val="nil"/>
              <w:right w:val="nil"/>
            </w:tcBorders>
            <w:shd w:val="clear" w:color="auto" w:fill="auto"/>
            <w:noWrap/>
            <w:vAlign w:val="bottom"/>
            <w:hideMark/>
          </w:tcPr>
          <w:p w14:paraId="7BBE3125" w14:textId="77777777" w:rsidR="00F24138" w:rsidRDefault="00F24138">
            <w:pPr>
              <w:rPr>
                <w:rFonts w:ascii="Calibri" w:hAnsi="Calibri" w:cs="Calibri"/>
                <w:color w:val="000000"/>
                <w:sz w:val="22"/>
                <w:szCs w:val="22"/>
              </w:rPr>
            </w:pPr>
            <w:r>
              <w:rPr>
                <w:rFonts w:ascii="Calibri" w:hAnsi="Calibri" w:cs="Calibri"/>
                <w:color w:val="000000"/>
                <w:sz w:val="22"/>
                <w:szCs w:val="22"/>
              </w:rPr>
              <w:t> </w:t>
            </w:r>
          </w:p>
        </w:tc>
      </w:tr>
      <w:tr w:rsidR="00F24138" w14:paraId="15C52748"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51C3922C" w14:textId="77777777" w:rsidR="00F24138" w:rsidRDefault="00F24138">
            <w:pPr>
              <w:rPr>
                <w:rFonts w:ascii="Calibri" w:hAnsi="Calibri" w:cs="Calibri"/>
                <w:color w:val="000000"/>
                <w:sz w:val="22"/>
                <w:szCs w:val="22"/>
              </w:rPr>
            </w:pPr>
            <w:r>
              <w:rPr>
                <w:rFonts w:ascii="Calibri" w:hAnsi="Calibri" w:cs="Calibri"/>
                <w:color w:val="000000"/>
                <w:sz w:val="22"/>
                <w:szCs w:val="22"/>
              </w:rPr>
              <w:t>Energi fra berg/sol</w:t>
            </w:r>
          </w:p>
        </w:tc>
        <w:tc>
          <w:tcPr>
            <w:tcW w:w="1760" w:type="dxa"/>
            <w:tcBorders>
              <w:top w:val="nil"/>
              <w:left w:val="nil"/>
              <w:bottom w:val="nil"/>
              <w:right w:val="nil"/>
            </w:tcBorders>
            <w:shd w:val="clear" w:color="auto" w:fill="auto"/>
            <w:noWrap/>
            <w:vAlign w:val="bottom"/>
            <w:hideMark/>
          </w:tcPr>
          <w:p w14:paraId="56CB838A"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6140 kWh</w:t>
            </w:r>
          </w:p>
        </w:tc>
        <w:tc>
          <w:tcPr>
            <w:tcW w:w="1280" w:type="dxa"/>
            <w:tcBorders>
              <w:top w:val="nil"/>
              <w:left w:val="single" w:sz="4" w:space="0" w:color="auto"/>
              <w:bottom w:val="nil"/>
              <w:right w:val="nil"/>
            </w:tcBorders>
            <w:shd w:val="clear" w:color="auto" w:fill="auto"/>
            <w:noWrap/>
            <w:vAlign w:val="bottom"/>
            <w:hideMark/>
          </w:tcPr>
          <w:p w14:paraId="58823201" w14:textId="77777777" w:rsidR="00F24138" w:rsidRDefault="00F24138">
            <w:pPr>
              <w:rPr>
                <w:rFonts w:ascii="Calibri" w:hAnsi="Calibri" w:cs="Calibri"/>
                <w:color w:val="000000"/>
                <w:sz w:val="22"/>
                <w:szCs w:val="22"/>
              </w:rPr>
            </w:pPr>
            <w:r>
              <w:rPr>
                <w:rFonts w:ascii="Calibri" w:hAnsi="Calibri" w:cs="Calibri"/>
                <w:color w:val="000000"/>
                <w:sz w:val="22"/>
                <w:szCs w:val="22"/>
              </w:rPr>
              <w:t> </w:t>
            </w:r>
          </w:p>
        </w:tc>
      </w:tr>
      <w:tr w:rsidR="00F24138" w14:paraId="7845DFC2" w14:textId="77777777" w:rsidTr="00F24138">
        <w:trPr>
          <w:trHeight w:val="300"/>
          <w:jc w:val="center"/>
        </w:trPr>
        <w:tc>
          <w:tcPr>
            <w:tcW w:w="3600" w:type="dxa"/>
            <w:tcBorders>
              <w:top w:val="nil"/>
              <w:left w:val="nil"/>
              <w:bottom w:val="nil"/>
              <w:right w:val="nil"/>
            </w:tcBorders>
            <w:shd w:val="clear" w:color="auto" w:fill="auto"/>
            <w:noWrap/>
            <w:vAlign w:val="bottom"/>
            <w:hideMark/>
          </w:tcPr>
          <w:p w14:paraId="4780C39B" w14:textId="77777777" w:rsidR="00F24138" w:rsidRDefault="00F24138">
            <w:pPr>
              <w:rPr>
                <w:rFonts w:ascii="Calibri" w:hAnsi="Calibri" w:cs="Calibri"/>
                <w:color w:val="000000"/>
                <w:sz w:val="22"/>
                <w:szCs w:val="22"/>
              </w:rPr>
            </w:pPr>
            <w:r>
              <w:rPr>
                <w:rFonts w:ascii="Calibri" w:hAnsi="Calibri" w:cs="Calibri"/>
                <w:color w:val="000000"/>
                <w:sz w:val="22"/>
                <w:szCs w:val="22"/>
              </w:rPr>
              <w:t>Energi fra PV</w:t>
            </w:r>
          </w:p>
        </w:tc>
        <w:tc>
          <w:tcPr>
            <w:tcW w:w="1760" w:type="dxa"/>
            <w:tcBorders>
              <w:top w:val="nil"/>
              <w:left w:val="nil"/>
              <w:bottom w:val="nil"/>
              <w:right w:val="nil"/>
            </w:tcBorders>
            <w:shd w:val="clear" w:color="auto" w:fill="auto"/>
            <w:noWrap/>
            <w:vAlign w:val="bottom"/>
            <w:hideMark/>
          </w:tcPr>
          <w:p w14:paraId="31DCF1F8"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19200 kWh</w:t>
            </w:r>
          </w:p>
        </w:tc>
        <w:tc>
          <w:tcPr>
            <w:tcW w:w="1280" w:type="dxa"/>
            <w:tcBorders>
              <w:top w:val="nil"/>
              <w:left w:val="single" w:sz="4" w:space="0" w:color="auto"/>
              <w:bottom w:val="nil"/>
              <w:right w:val="nil"/>
            </w:tcBorders>
            <w:shd w:val="clear" w:color="auto" w:fill="auto"/>
            <w:noWrap/>
            <w:vAlign w:val="bottom"/>
            <w:hideMark/>
          </w:tcPr>
          <w:p w14:paraId="043B76B6" w14:textId="77777777" w:rsidR="00F24138" w:rsidRDefault="00F24138">
            <w:pPr>
              <w:rPr>
                <w:rFonts w:ascii="Calibri" w:hAnsi="Calibri" w:cs="Calibri"/>
                <w:color w:val="000000"/>
                <w:sz w:val="22"/>
                <w:szCs w:val="22"/>
              </w:rPr>
            </w:pPr>
            <w:r>
              <w:rPr>
                <w:rFonts w:ascii="Calibri" w:hAnsi="Calibri" w:cs="Calibri"/>
                <w:color w:val="000000"/>
                <w:sz w:val="22"/>
                <w:szCs w:val="22"/>
              </w:rPr>
              <w:t> </w:t>
            </w:r>
          </w:p>
        </w:tc>
      </w:tr>
      <w:tr w:rsidR="00F24138" w14:paraId="2AD996E8" w14:textId="77777777" w:rsidTr="00F24138">
        <w:trPr>
          <w:trHeight w:val="315"/>
          <w:jc w:val="center"/>
        </w:trPr>
        <w:tc>
          <w:tcPr>
            <w:tcW w:w="3600" w:type="dxa"/>
            <w:tcBorders>
              <w:top w:val="single" w:sz="4" w:space="0" w:color="auto"/>
              <w:left w:val="nil"/>
              <w:bottom w:val="single" w:sz="8" w:space="0" w:color="auto"/>
              <w:right w:val="nil"/>
            </w:tcBorders>
            <w:shd w:val="clear" w:color="auto" w:fill="auto"/>
            <w:noWrap/>
            <w:vAlign w:val="bottom"/>
            <w:hideMark/>
          </w:tcPr>
          <w:p w14:paraId="2BA605CC" w14:textId="77777777" w:rsidR="00F24138" w:rsidRDefault="00F24138">
            <w:pPr>
              <w:rPr>
                <w:rFonts w:ascii="Calibri" w:hAnsi="Calibri" w:cs="Calibri"/>
                <w:color w:val="000000"/>
                <w:sz w:val="22"/>
                <w:szCs w:val="22"/>
              </w:rPr>
            </w:pPr>
            <w:r>
              <w:rPr>
                <w:rFonts w:ascii="Calibri" w:hAnsi="Calibri" w:cs="Calibri"/>
                <w:color w:val="000000"/>
                <w:sz w:val="22"/>
                <w:szCs w:val="22"/>
              </w:rPr>
              <w:t>Totalt</w:t>
            </w:r>
          </w:p>
        </w:tc>
        <w:tc>
          <w:tcPr>
            <w:tcW w:w="1760" w:type="dxa"/>
            <w:tcBorders>
              <w:top w:val="single" w:sz="4" w:space="0" w:color="auto"/>
              <w:left w:val="nil"/>
              <w:bottom w:val="single" w:sz="8" w:space="0" w:color="auto"/>
              <w:right w:val="nil"/>
            </w:tcBorders>
            <w:shd w:val="clear" w:color="auto" w:fill="auto"/>
            <w:noWrap/>
            <w:vAlign w:val="bottom"/>
            <w:hideMark/>
          </w:tcPr>
          <w:p w14:paraId="1B392161"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28562 kWh</w:t>
            </w:r>
          </w:p>
        </w:tc>
        <w:tc>
          <w:tcPr>
            <w:tcW w:w="1280" w:type="dxa"/>
            <w:tcBorders>
              <w:top w:val="single" w:sz="4" w:space="0" w:color="auto"/>
              <w:left w:val="single" w:sz="4" w:space="0" w:color="auto"/>
              <w:bottom w:val="single" w:sz="8" w:space="0" w:color="auto"/>
              <w:right w:val="nil"/>
            </w:tcBorders>
            <w:shd w:val="clear" w:color="auto" w:fill="auto"/>
            <w:noWrap/>
            <w:vAlign w:val="bottom"/>
            <w:hideMark/>
          </w:tcPr>
          <w:p w14:paraId="79C2378A"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27830 kWh</w:t>
            </w:r>
          </w:p>
        </w:tc>
      </w:tr>
      <w:tr w:rsidR="00F24138" w14:paraId="39A68357" w14:textId="77777777" w:rsidTr="00F24138">
        <w:trPr>
          <w:trHeight w:val="315"/>
          <w:jc w:val="center"/>
        </w:trPr>
        <w:tc>
          <w:tcPr>
            <w:tcW w:w="3600" w:type="dxa"/>
            <w:tcBorders>
              <w:top w:val="single" w:sz="4" w:space="0" w:color="auto"/>
              <w:left w:val="nil"/>
              <w:bottom w:val="double" w:sz="6" w:space="0" w:color="auto"/>
              <w:right w:val="nil"/>
            </w:tcBorders>
            <w:shd w:val="clear" w:color="auto" w:fill="auto"/>
            <w:noWrap/>
            <w:vAlign w:val="bottom"/>
            <w:hideMark/>
          </w:tcPr>
          <w:p w14:paraId="787EF9CD" w14:textId="77777777" w:rsidR="00F24138" w:rsidRDefault="00F24138">
            <w:pPr>
              <w:rPr>
                <w:rFonts w:ascii="Calibri" w:hAnsi="Calibri" w:cs="Calibri"/>
                <w:color w:val="000000"/>
                <w:sz w:val="22"/>
                <w:szCs w:val="22"/>
              </w:rPr>
            </w:pPr>
            <w:r>
              <w:rPr>
                <w:rFonts w:ascii="Calibri" w:hAnsi="Calibri" w:cs="Calibri"/>
                <w:color w:val="000000"/>
                <w:sz w:val="22"/>
                <w:szCs w:val="22"/>
              </w:rPr>
              <w:t>Energioverskudd utover ZEB-OM/bil</w:t>
            </w:r>
          </w:p>
        </w:tc>
        <w:tc>
          <w:tcPr>
            <w:tcW w:w="1760" w:type="dxa"/>
            <w:tcBorders>
              <w:top w:val="single" w:sz="4" w:space="0" w:color="auto"/>
              <w:left w:val="nil"/>
              <w:bottom w:val="double" w:sz="6" w:space="0" w:color="auto"/>
              <w:right w:val="nil"/>
            </w:tcBorders>
            <w:shd w:val="clear" w:color="auto" w:fill="auto"/>
            <w:noWrap/>
            <w:vAlign w:val="bottom"/>
            <w:hideMark/>
          </w:tcPr>
          <w:p w14:paraId="3A421E2A" w14:textId="77777777" w:rsidR="00F24138" w:rsidRDefault="00F24138">
            <w:pPr>
              <w:jc w:val="right"/>
              <w:rPr>
                <w:rFonts w:ascii="Calibri" w:hAnsi="Calibri" w:cs="Calibri"/>
                <w:color w:val="000000"/>
                <w:sz w:val="22"/>
                <w:szCs w:val="22"/>
              </w:rPr>
            </w:pPr>
            <w:r>
              <w:rPr>
                <w:rFonts w:ascii="Calibri" w:hAnsi="Calibri" w:cs="Calibri"/>
                <w:color w:val="000000"/>
                <w:sz w:val="22"/>
                <w:szCs w:val="22"/>
              </w:rPr>
              <w:t>732 kWh</w:t>
            </w:r>
          </w:p>
        </w:tc>
        <w:tc>
          <w:tcPr>
            <w:tcW w:w="1280" w:type="dxa"/>
            <w:tcBorders>
              <w:top w:val="nil"/>
              <w:left w:val="single" w:sz="4" w:space="0" w:color="auto"/>
              <w:bottom w:val="nil"/>
              <w:right w:val="nil"/>
            </w:tcBorders>
            <w:shd w:val="clear" w:color="auto" w:fill="auto"/>
            <w:noWrap/>
            <w:vAlign w:val="bottom"/>
            <w:hideMark/>
          </w:tcPr>
          <w:p w14:paraId="158C124B" w14:textId="77777777" w:rsidR="00F24138" w:rsidRDefault="00F24138">
            <w:pPr>
              <w:rPr>
                <w:rFonts w:ascii="Calibri" w:hAnsi="Calibri" w:cs="Calibri"/>
                <w:color w:val="000000"/>
                <w:sz w:val="22"/>
                <w:szCs w:val="22"/>
              </w:rPr>
            </w:pPr>
            <w:r>
              <w:rPr>
                <w:rFonts w:ascii="Calibri" w:hAnsi="Calibri" w:cs="Calibri"/>
                <w:color w:val="000000"/>
                <w:sz w:val="22"/>
                <w:szCs w:val="22"/>
              </w:rPr>
              <w:t> </w:t>
            </w:r>
          </w:p>
        </w:tc>
      </w:tr>
    </w:tbl>
    <w:p w14:paraId="50663B49" w14:textId="77777777" w:rsidR="00EC5AF7" w:rsidRDefault="00EC5AF7" w:rsidP="008A4F71"/>
    <w:p w14:paraId="62E81E3E" w14:textId="07A60302" w:rsidR="007F7901" w:rsidRPr="004D1092" w:rsidRDefault="007F7901" w:rsidP="007F7901">
      <w:pPr>
        <w:rPr>
          <w:sz w:val="18"/>
          <w:szCs w:val="18"/>
        </w:rPr>
      </w:pPr>
      <w:r>
        <w:rPr>
          <w:sz w:val="18"/>
          <w:szCs w:val="18"/>
        </w:rPr>
        <w:t>*</w:t>
      </w:r>
      <w:r w:rsidRPr="004D1092">
        <w:rPr>
          <w:sz w:val="18"/>
          <w:szCs w:val="18"/>
        </w:rPr>
        <w:t>Det er brukt en gjennomsnittsfaktor for omregning fra CO2.</w:t>
      </w:r>
    </w:p>
    <w:p w14:paraId="09D9765F" w14:textId="77777777" w:rsidR="00B21C20" w:rsidRDefault="00B21C20" w:rsidP="008A4F71"/>
    <w:p w14:paraId="769EC046" w14:textId="77777777" w:rsidR="00B21C20" w:rsidRDefault="00B21C20" w:rsidP="008A4F71"/>
    <w:p w14:paraId="2D407CF4" w14:textId="77777777" w:rsidR="004B52CA" w:rsidRDefault="004B52CA">
      <w:pPr>
        <w:rPr>
          <w:rFonts w:ascii="Cambria" w:hAnsi="Cambria"/>
          <w:b/>
          <w:bCs/>
          <w:kern w:val="32"/>
          <w:sz w:val="32"/>
          <w:szCs w:val="32"/>
        </w:rPr>
      </w:pPr>
      <w:r>
        <w:br w:type="page"/>
      </w:r>
    </w:p>
    <w:p w14:paraId="7ABD0D50" w14:textId="12E66F17" w:rsidR="00AE5460" w:rsidRDefault="00AE5460" w:rsidP="000C79AC">
      <w:pPr>
        <w:pStyle w:val="Overskrift1"/>
      </w:pPr>
      <w:r>
        <w:lastRenderedPageBreak/>
        <w:t>Energibehov</w:t>
      </w:r>
    </w:p>
    <w:p w14:paraId="3CFEE666" w14:textId="7359325A" w:rsidR="006F65C7" w:rsidRDefault="00B21C20" w:rsidP="00AE5460">
      <w:r>
        <w:t>E</w:t>
      </w:r>
      <w:r w:rsidR="00AE5460">
        <w:t xml:space="preserve">nergibehov for bygget er </w:t>
      </w:r>
      <w:r>
        <w:t xml:space="preserve">beregnet med det </w:t>
      </w:r>
      <w:r w:rsidR="001E2A58">
        <w:t>sertifiserte</w:t>
      </w:r>
      <w:r>
        <w:t xml:space="preserve"> beregningsprogrammet</w:t>
      </w:r>
      <w:r w:rsidR="001E2A58">
        <w:t xml:space="preserve"> Simien.</w:t>
      </w:r>
      <w:r w:rsidR="005C55BF">
        <w:t xml:space="preserve"> </w:t>
      </w:r>
      <w:r w:rsidR="00187819">
        <w:t xml:space="preserve">Beregnet totalt </w:t>
      </w:r>
      <w:r w:rsidR="005C55BF">
        <w:t>energi</w:t>
      </w:r>
      <w:r w:rsidR="001E511F">
        <w:t xml:space="preserve">behov for </w:t>
      </w:r>
      <w:r w:rsidR="005C55BF">
        <w:t xml:space="preserve">bygget er </w:t>
      </w:r>
      <w:r w:rsidR="00BE1B87">
        <w:t xml:space="preserve">16 387 </w:t>
      </w:r>
      <w:r w:rsidR="005C55BF">
        <w:t>kWh, men ved hjelp av de tekniske installasjonene er behovet for elektrisk energi</w:t>
      </w:r>
      <w:r w:rsidR="001E511F">
        <w:t xml:space="preserve"> </w:t>
      </w:r>
      <w:r w:rsidR="00BE1B87">
        <w:t xml:space="preserve">redusert til </w:t>
      </w:r>
      <w:r w:rsidR="004D37C1">
        <w:t>6 900</w:t>
      </w:r>
      <w:r w:rsidR="00BE1B87">
        <w:t xml:space="preserve"> kWh. </w:t>
      </w:r>
      <w:r w:rsidR="00512FC9">
        <w:t>E</w:t>
      </w:r>
      <w:r w:rsidR="001E511F">
        <w:t xml:space="preserve">nergibehovet dekkes av </w:t>
      </w:r>
      <w:r w:rsidR="00BE1B87">
        <w:t xml:space="preserve">energigjenvinning fra gråvann, </w:t>
      </w:r>
      <w:proofErr w:type="spellStart"/>
      <w:r w:rsidR="001E511F">
        <w:t>bergvarme</w:t>
      </w:r>
      <w:proofErr w:type="spellEnd"/>
      <w:r w:rsidR="00BE1B87">
        <w:t xml:space="preserve"> ved hjelp av en varmepumpe</w:t>
      </w:r>
      <w:r w:rsidR="001E511F">
        <w:t xml:space="preserve"> og </w:t>
      </w:r>
      <w:r w:rsidR="00BE1B87">
        <w:t>sol</w:t>
      </w:r>
      <w:r w:rsidR="00512FC9">
        <w:t>varme</w:t>
      </w:r>
      <w:r w:rsidR="00BE1B87">
        <w:t xml:space="preserve"> fra </w:t>
      </w:r>
      <w:r w:rsidR="001E511F">
        <w:t>solfangere</w:t>
      </w:r>
      <w:r w:rsidR="00512FC9">
        <w:t xml:space="preserve"> og elektrisitet fra </w:t>
      </w:r>
      <w:proofErr w:type="spellStart"/>
      <w:r w:rsidR="00512FC9">
        <w:t>solcelller</w:t>
      </w:r>
      <w:proofErr w:type="spellEnd"/>
      <w:r w:rsidR="001E511F">
        <w:t>. Under er tabell for årlig energibudsjett, hentet fra Simien</w:t>
      </w:r>
      <w:r w:rsidR="00512FC9">
        <w:t>-</w:t>
      </w:r>
      <w:r w:rsidR="001E511F">
        <w:t>rapport.</w:t>
      </w:r>
    </w:p>
    <w:p w14:paraId="4FF0EC87" w14:textId="77777777" w:rsidR="006F65C7" w:rsidRDefault="006F65C7" w:rsidP="00AE5460"/>
    <w:p w14:paraId="1B51C046" w14:textId="591D29FC" w:rsidR="00BE1B87" w:rsidRDefault="00BE1B87" w:rsidP="00AE5460">
      <w:r>
        <w:rPr>
          <w:noProof/>
          <w:lang w:eastAsia="nb-NO"/>
        </w:rPr>
        <w:drawing>
          <wp:inline distT="0" distB="0" distL="0" distR="0" wp14:anchorId="41A8202C" wp14:editId="35FA29AA">
            <wp:extent cx="6257925" cy="22955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2295525"/>
                    </a:xfrm>
                    <a:prstGeom prst="rect">
                      <a:avLst/>
                    </a:prstGeom>
                    <a:noFill/>
                    <a:ln>
                      <a:noFill/>
                    </a:ln>
                  </pic:spPr>
                </pic:pic>
              </a:graphicData>
            </a:graphic>
          </wp:inline>
        </w:drawing>
      </w:r>
    </w:p>
    <w:p w14:paraId="4EE09079" w14:textId="77777777" w:rsidR="00BE1B87" w:rsidRDefault="00BE1B87" w:rsidP="00AE5460"/>
    <w:p w14:paraId="3B1865AE" w14:textId="77777777" w:rsidR="000C79AC" w:rsidRPr="008B413D" w:rsidRDefault="000C79AC" w:rsidP="000C79AC">
      <w:pPr>
        <w:pStyle w:val="Overskrift1"/>
        <w:rPr>
          <w:sz w:val="24"/>
          <w:szCs w:val="24"/>
        </w:rPr>
      </w:pPr>
      <w:r w:rsidRPr="008B413D">
        <w:rPr>
          <w:sz w:val="24"/>
          <w:szCs w:val="24"/>
        </w:rPr>
        <w:t>Varme</w:t>
      </w:r>
    </w:p>
    <w:p w14:paraId="3201A578" w14:textId="54C23F1C" w:rsidR="000C79AC" w:rsidRDefault="00886952" w:rsidP="000C79AC">
      <w:r>
        <w:t xml:space="preserve">Allerede </w:t>
      </w:r>
      <w:r w:rsidR="00512FC9">
        <w:t xml:space="preserve">for </w:t>
      </w:r>
      <w:r>
        <w:t xml:space="preserve">boliger bygget etter dagens </w:t>
      </w:r>
      <w:proofErr w:type="spellStart"/>
      <w:r>
        <w:t>byggestandard</w:t>
      </w:r>
      <w:proofErr w:type="spellEnd"/>
      <w:r>
        <w:t xml:space="preserve"> TEK10 er varmebehovet blitt relativt lavt. Ved passivhus og enda bedre isolerte hus er dette ytterligere begrenset</w:t>
      </w:r>
      <w:r w:rsidR="0074040A">
        <w:t>, og dette må gjenspeiles i de tekniske anleggene</w:t>
      </w:r>
      <w:r>
        <w:t xml:space="preserve">. </w:t>
      </w:r>
      <w:r w:rsidR="0074040A">
        <w:t>Vi har designet varmeanlegget for dette huset med utgangspunktet i en</w:t>
      </w:r>
      <w:r w:rsidR="00854730">
        <w:t xml:space="preserve"> Nilan</w:t>
      </w:r>
      <w:r w:rsidR="008A4F71">
        <w:t xml:space="preserve"> Compact P </w:t>
      </w:r>
      <w:proofErr w:type="spellStart"/>
      <w:r w:rsidR="00045D03">
        <w:t>Geo</w:t>
      </w:r>
      <w:proofErr w:type="spellEnd"/>
      <w:r w:rsidR="00045D03">
        <w:t xml:space="preserve"> 3 </w:t>
      </w:r>
      <w:r w:rsidR="008A4F71">
        <w:t xml:space="preserve">med </w:t>
      </w:r>
      <w:r w:rsidR="00045D03">
        <w:t>en integrert 3 kW bergvarmepumpe.</w:t>
      </w:r>
      <w:r w:rsidR="00D3617D">
        <w:t xml:space="preserve"> Varmepumpen </w:t>
      </w:r>
      <w:r w:rsidR="00131D6A">
        <w:t>kan hente</w:t>
      </w:r>
      <w:r w:rsidR="00D3617D">
        <w:t xml:space="preserve"> energie</w:t>
      </w:r>
      <w:r w:rsidR="007703B0">
        <w:t xml:space="preserve">n </w:t>
      </w:r>
      <w:r w:rsidR="00131D6A">
        <w:t xml:space="preserve">enten </w:t>
      </w:r>
      <w:r w:rsidR="007703B0">
        <w:t>fra en energibrønn på 10</w:t>
      </w:r>
      <w:r w:rsidR="00231F25">
        <w:t xml:space="preserve">0m </w:t>
      </w:r>
      <w:r w:rsidR="00131D6A">
        <w:t xml:space="preserve">eller en jordkollektorsløyfe på </w:t>
      </w:r>
      <w:r w:rsidR="000E7606" w:rsidRPr="004D38E6">
        <w:t>150</w:t>
      </w:r>
      <w:r w:rsidR="00131D6A" w:rsidRPr="004D38E6">
        <w:t>m</w:t>
      </w:r>
      <w:r w:rsidR="000E7606" w:rsidRPr="004D38E6">
        <w:t>.</w:t>
      </w:r>
      <w:r w:rsidR="00131D6A" w:rsidRPr="004D38E6">
        <w:t xml:space="preserve"> </w:t>
      </w:r>
      <w:r w:rsidR="00131D6A">
        <w:t xml:space="preserve">Den </w:t>
      </w:r>
      <w:r w:rsidR="00231F25">
        <w:t>er beregnet til å</w:t>
      </w:r>
      <w:r w:rsidR="00D3617D">
        <w:t xml:space="preserve"> dekke 80% av energibehovet til oppvarming. I henhold til test utført av Danish </w:t>
      </w:r>
      <w:proofErr w:type="spellStart"/>
      <w:r w:rsidR="00D3617D">
        <w:t>Technological</w:t>
      </w:r>
      <w:proofErr w:type="spellEnd"/>
      <w:r w:rsidR="00D3617D">
        <w:t xml:space="preserve"> </w:t>
      </w:r>
      <w:proofErr w:type="spellStart"/>
      <w:r w:rsidR="00D3617D">
        <w:t>Institute</w:t>
      </w:r>
      <w:proofErr w:type="spellEnd"/>
      <w:r w:rsidR="00412B6C">
        <w:t xml:space="preserve"> i samsvar med EN 14825:2012 </w:t>
      </w:r>
      <w:r w:rsidR="00D3617D">
        <w:t>har varmepumpen en SCOP på 5,17. De øvrige 20</w:t>
      </w:r>
      <w:r w:rsidR="0074040A">
        <w:t xml:space="preserve"> </w:t>
      </w:r>
      <w:r w:rsidR="00D3617D">
        <w:t>% av oppvarmingen kommer fra 16 m</w:t>
      </w:r>
      <w:r w:rsidR="00D3617D">
        <w:rPr>
          <w:rFonts w:cs="Arial"/>
        </w:rPr>
        <w:t>²</w:t>
      </w:r>
      <w:r w:rsidR="00D3617D">
        <w:t xml:space="preserve"> solfangere</w:t>
      </w:r>
      <w:r w:rsidR="00854730">
        <w:t xml:space="preserve"> fra Hewalex</w:t>
      </w:r>
      <w:r w:rsidR="00D3617D">
        <w:t xml:space="preserve"> som er</w:t>
      </w:r>
      <w:r w:rsidR="00E025C9">
        <w:t xml:space="preserve"> montert på taket, som leverer varmt vann til oppvarmingssystemet.</w:t>
      </w:r>
    </w:p>
    <w:p w14:paraId="0E85F8D2" w14:textId="2FF463A0" w:rsidR="00B21C20" w:rsidRPr="000C79AC" w:rsidRDefault="00854730" w:rsidP="000C79AC">
      <w:r>
        <w:t>Varmen akkumuleres i en 400 liters tank fra Oso, og</w:t>
      </w:r>
      <w:r w:rsidR="00B21C20">
        <w:t xml:space="preserve"> distribueres i huset med gulvvarme</w:t>
      </w:r>
      <w:r>
        <w:t xml:space="preserve"> fra Uponor</w:t>
      </w:r>
      <w:r w:rsidR="00B21C20">
        <w:t xml:space="preserve"> i hele 1.etg og på badet i 2. etg</w:t>
      </w:r>
      <w:r>
        <w:t>. I</w:t>
      </w:r>
      <w:r w:rsidR="00AD484E">
        <w:t xml:space="preserve"> tillegg er det installert en stor rad</w:t>
      </w:r>
      <w:r w:rsidR="00597B57">
        <w:t>iator</w:t>
      </w:r>
      <w:r>
        <w:t xml:space="preserve"> fra Lyngson</w:t>
      </w:r>
      <w:r w:rsidR="00597B57">
        <w:t xml:space="preserve"> i hver etasje. Varme</w:t>
      </w:r>
      <w:r w:rsidR="00F038A6">
        <w:t>distribusjonen</w:t>
      </w:r>
      <w:r w:rsidR="00597B57">
        <w:t xml:space="preserve"> </w:t>
      </w:r>
      <w:r w:rsidR="00F038A6">
        <w:t>er dimensjonert for å kunne bruke kun deler av anlegget samtidig, og dette legger til rette for å kunne teste hvordan anlegget kan optimaliseres.</w:t>
      </w:r>
    </w:p>
    <w:p w14:paraId="3AE97DEE" w14:textId="77777777" w:rsidR="008A4F71" w:rsidRPr="008B413D" w:rsidRDefault="008A4F71" w:rsidP="008A4F71">
      <w:pPr>
        <w:pStyle w:val="Overskrift1"/>
        <w:rPr>
          <w:sz w:val="24"/>
          <w:szCs w:val="24"/>
        </w:rPr>
      </w:pPr>
      <w:r w:rsidRPr="008B413D">
        <w:rPr>
          <w:sz w:val="24"/>
          <w:szCs w:val="24"/>
        </w:rPr>
        <w:t>Tappevann</w:t>
      </w:r>
    </w:p>
    <w:p w14:paraId="2A90DBD8" w14:textId="2A097CB9" w:rsidR="006523FB" w:rsidRDefault="007C1387" w:rsidP="008A4F71">
      <w:pPr>
        <w:rPr>
          <w:rFonts w:cs="Arial"/>
        </w:rPr>
      </w:pPr>
      <w:r>
        <w:t>I fremtidens hus vil energibehov</w:t>
      </w:r>
      <w:r w:rsidR="008A4F71">
        <w:t xml:space="preserve"> til varmt tappevan</w:t>
      </w:r>
      <w:r>
        <w:t>n være større en energibehov</w:t>
      </w:r>
      <w:r w:rsidR="00F038A6">
        <w:t xml:space="preserve"> til oppvarming. Dette gjør at tappevann er et viktig fokus når man designer tekniske anlegg for fremtidens bygg.</w:t>
      </w:r>
      <w:r w:rsidR="0083058A">
        <w:t xml:space="preserve"> </w:t>
      </w:r>
      <w:r w:rsidR="00E025C9">
        <w:t xml:space="preserve">Gråvann er </w:t>
      </w:r>
      <w:r w:rsidR="00E025C9" w:rsidRPr="00E025C9">
        <w:t>avløpsvann fra vask, dusj</w:t>
      </w:r>
      <w:r w:rsidR="00E025C9">
        <w:t>, oppvaskmaskin</w:t>
      </w:r>
      <w:r w:rsidR="00E025C9" w:rsidRPr="00E025C9">
        <w:t xml:space="preserve"> og vaskemaskin</w:t>
      </w:r>
      <w:r w:rsidR="00E025C9">
        <w:t>, og f</w:t>
      </w:r>
      <w:r w:rsidR="0074040A">
        <w:t>ørste trinn i reduksjon i energibruk til tappevann er gjenvinning av varmen fra gråvannet</w:t>
      </w:r>
      <w:r w:rsidR="00E025C9">
        <w:t>. F</w:t>
      </w:r>
      <w:r w:rsidR="0074040A">
        <w:t xml:space="preserve">or Multikomforthuset har </w:t>
      </w:r>
      <w:r w:rsidR="00887396">
        <w:t xml:space="preserve">vi både benyttet </w:t>
      </w:r>
      <w:r w:rsidR="00E025C9">
        <w:t xml:space="preserve">sluk i dusjene med gjenvinning, og en akkumulatortank </w:t>
      </w:r>
      <w:r w:rsidR="00854730">
        <w:lastRenderedPageBreak/>
        <w:t xml:space="preserve">fra Oso </w:t>
      </w:r>
      <w:r w:rsidR="00E025C9">
        <w:t>hvor gråvann fra hele huse</w:t>
      </w:r>
      <w:r w:rsidR="0083058A">
        <w:t>t går gjennom</w:t>
      </w:r>
      <w:r w:rsidR="00131D6A">
        <w:t>, som forvarmer tappevannet</w:t>
      </w:r>
      <w:r w:rsidR="0083058A">
        <w:t xml:space="preserve">. Sammen </w:t>
      </w:r>
      <w:r w:rsidR="00131D6A">
        <w:t>redusere</w:t>
      </w:r>
      <w:r w:rsidR="002465AF">
        <w:t>r</w:t>
      </w:r>
      <w:r w:rsidR="0083058A">
        <w:t xml:space="preserve"> disse energibehovet til tappevann</w:t>
      </w:r>
      <w:r w:rsidR="00131D6A">
        <w:t xml:space="preserve"> med 50 %</w:t>
      </w:r>
      <w:r w:rsidR="0083058A">
        <w:t xml:space="preserve">. Videre </w:t>
      </w:r>
      <w:r w:rsidR="00AB46C4">
        <w:t>er det benyttet</w:t>
      </w:r>
      <w:bookmarkStart w:id="0" w:name="_GoBack"/>
      <w:bookmarkEnd w:id="0"/>
      <w:r w:rsidR="0083058A">
        <w:t xml:space="preserve"> solvarme, og de samme 16 m</w:t>
      </w:r>
      <w:r w:rsidR="0083058A">
        <w:rPr>
          <w:rFonts w:cs="Arial"/>
        </w:rPr>
        <w:t>² solfangere som leverer til oppvarming benyttes også til oppvarming av varmt tappevann.</w:t>
      </w:r>
      <w:r w:rsidR="00A653CB">
        <w:rPr>
          <w:rFonts w:cs="Arial"/>
        </w:rPr>
        <w:t xml:space="preserve"> I perioder uten sol vil</w:t>
      </w:r>
      <w:r w:rsidR="00131D6A">
        <w:rPr>
          <w:rFonts w:cs="Arial"/>
        </w:rPr>
        <w:t xml:space="preserve"> enten</w:t>
      </w:r>
      <w:r w:rsidR="00A653CB">
        <w:rPr>
          <w:rFonts w:cs="Arial"/>
        </w:rPr>
        <w:t xml:space="preserve"> en liten luft-væske varmepumpe plassert i </w:t>
      </w:r>
      <w:proofErr w:type="spellStart"/>
      <w:r w:rsidR="00A653CB">
        <w:rPr>
          <w:rFonts w:cs="Arial"/>
        </w:rPr>
        <w:t>av</w:t>
      </w:r>
      <w:r w:rsidR="00131D6A">
        <w:rPr>
          <w:rFonts w:cs="Arial"/>
        </w:rPr>
        <w:t>kasten</w:t>
      </w:r>
      <w:proofErr w:type="spellEnd"/>
      <w:r w:rsidR="00131D6A">
        <w:rPr>
          <w:rFonts w:cs="Arial"/>
        </w:rPr>
        <w:t xml:space="preserve"> på ventilasjonsanlegget eller den 3 kW store bergvarmepumpen varme det forvarmede vannet opp til den riktige temperatur for å benyttes til tappevann.</w:t>
      </w:r>
    </w:p>
    <w:p w14:paraId="3EB3C819" w14:textId="71AEF1E2" w:rsidR="00131D6A" w:rsidRDefault="00131D6A" w:rsidP="008A4F71">
      <w:r>
        <w:t xml:space="preserve">I Multikomforthuset skal det installeres hvitevarer som bruker varmt tappevann direkte. Dette øker det totale tappevannsbehovet, men med den energieffektive oppvarmingen av tappevann gir det likevel en </w:t>
      </w:r>
      <w:r w:rsidR="002465AF">
        <w:t>samlet energi</w:t>
      </w:r>
      <w:r>
        <w:t>besparelse</w:t>
      </w:r>
      <w:r w:rsidR="002465AF">
        <w:t>.</w:t>
      </w:r>
      <w:r>
        <w:t>.</w:t>
      </w:r>
    </w:p>
    <w:p w14:paraId="02945A28" w14:textId="77777777" w:rsidR="00D724A7" w:rsidRDefault="00D724A7" w:rsidP="008A4F71"/>
    <w:p w14:paraId="10534F7B" w14:textId="58444D67" w:rsidR="00D724A7" w:rsidRDefault="00D724A7" w:rsidP="008A4F71">
      <w:r>
        <w:rPr>
          <w:noProof/>
          <w:lang w:eastAsia="nb-NO"/>
        </w:rPr>
        <w:drawing>
          <wp:inline distT="0" distB="0" distL="0" distR="0" wp14:anchorId="4F5A6061" wp14:editId="2CA022D1">
            <wp:extent cx="6267450" cy="1514475"/>
            <wp:effectExtent l="0" t="0" r="0"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431628B" w14:textId="259E72BF" w:rsidR="003F7F02" w:rsidRDefault="003F7F02" w:rsidP="003F7F02">
      <w:pPr>
        <w:jc w:val="center"/>
      </w:pPr>
      <w:r>
        <w:t>Prioritering oppvarming av tappevann</w:t>
      </w:r>
    </w:p>
    <w:p w14:paraId="124EB2C8" w14:textId="77777777" w:rsidR="006523FB" w:rsidRPr="008B413D" w:rsidRDefault="006523FB" w:rsidP="006523FB">
      <w:pPr>
        <w:pStyle w:val="Overskrift1"/>
        <w:rPr>
          <w:sz w:val="24"/>
          <w:szCs w:val="24"/>
        </w:rPr>
      </w:pPr>
      <w:r w:rsidRPr="008B413D">
        <w:rPr>
          <w:sz w:val="24"/>
          <w:szCs w:val="24"/>
        </w:rPr>
        <w:t>Ventilasjon</w:t>
      </w:r>
    </w:p>
    <w:p w14:paraId="702D56CE" w14:textId="4A0E34AB" w:rsidR="008107BD" w:rsidRDefault="00131D6A" w:rsidP="008107BD">
      <w:r>
        <w:t>Ven</w:t>
      </w:r>
      <w:r w:rsidR="005570B8">
        <w:t>tilasjon er en integrert del av Nilan Compact P</w:t>
      </w:r>
      <w:r w:rsidR="00D724A7">
        <w:t>. Her sitter det en gjenvinner med en virkning</w:t>
      </w:r>
      <w:r w:rsidR="00A84190">
        <w:t>s</w:t>
      </w:r>
      <w:r w:rsidR="00D724A7">
        <w:t>grad på 85 %, og etter denne i avkastluften sitter det en liten varmepumpe. Denne varmepumpen leverer varme både til varmt tappevann og til å heve temperaturen på tilluften. I tillegg er det installert et varmebatteri som henter energien sin rett fra energibrønnen. Dette batteriet tjener en dobbel funksjon</w:t>
      </w:r>
      <w:r w:rsidR="004D38E6">
        <w:t xml:space="preserve">, </w:t>
      </w:r>
      <w:r w:rsidR="002465AF">
        <w:t>det</w:t>
      </w:r>
      <w:r w:rsidR="00D724A7">
        <w:t xml:space="preserve"> leverer varme på vinteren til frostsikring av gjenvinneren i ventilasjonsanlegget i tillegg til at det kan levere noe kjøling på sommeren om det blir behov for det.</w:t>
      </w:r>
    </w:p>
    <w:p w14:paraId="70473A33" w14:textId="4627E7DF" w:rsidR="00D724A7" w:rsidRPr="008107BD" w:rsidRDefault="00D724A7" w:rsidP="008107BD">
      <w:r>
        <w:t xml:space="preserve">Luftdistribusjon i boligen er utført med </w:t>
      </w:r>
      <w:r w:rsidR="00125535">
        <w:t xml:space="preserve">NilAir, som er </w:t>
      </w:r>
      <w:r>
        <w:t xml:space="preserve">korrugerte plastrør </w:t>
      </w:r>
      <w:r w:rsidR="003954F8">
        <w:t xml:space="preserve">med glatt innervegg </w:t>
      </w:r>
      <w:r>
        <w:t xml:space="preserve">fremfor tradisjonelle </w:t>
      </w:r>
      <w:proofErr w:type="spellStart"/>
      <w:r>
        <w:t>spirorør</w:t>
      </w:r>
      <w:proofErr w:type="spellEnd"/>
      <w:r w:rsidR="00125535">
        <w:t>.</w:t>
      </w:r>
      <w:r w:rsidR="002465AF">
        <w:t xml:space="preserve"> </w:t>
      </w:r>
      <w:r w:rsidR="00125535">
        <w:t>D</w:t>
      </w:r>
      <w:r>
        <w:t>ette gir svært enkle føringsveier og enkel legging.</w:t>
      </w:r>
    </w:p>
    <w:p w14:paraId="26122BF6" w14:textId="77777777" w:rsidR="000C79AC" w:rsidRPr="008B413D" w:rsidRDefault="000C79AC" w:rsidP="000C79AC">
      <w:pPr>
        <w:pStyle w:val="Overskrift1"/>
        <w:rPr>
          <w:sz w:val="24"/>
          <w:szCs w:val="24"/>
        </w:rPr>
      </w:pPr>
      <w:r w:rsidRPr="008B413D">
        <w:rPr>
          <w:sz w:val="24"/>
          <w:szCs w:val="24"/>
        </w:rPr>
        <w:t>Strømproduksjon</w:t>
      </w:r>
    </w:p>
    <w:p w14:paraId="222D4AAB" w14:textId="018CC9DC" w:rsidR="000C79AC" w:rsidRDefault="00843606" w:rsidP="000C79AC">
      <w:r>
        <w:t>For å oppnå ambisjonen om et nullutslippshus</w:t>
      </w:r>
      <w:r w:rsidR="00B04605">
        <w:t xml:space="preserve"> og et plusshus</w:t>
      </w:r>
      <w:r>
        <w:t xml:space="preserve"> må huset ha en strømproduksjon. Det er nærliggende og tro at dette også vil bli aktuelt for vanlige boliger fremover, med energiambisjonen om </w:t>
      </w:r>
      <w:r w:rsidRPr="00843606">
        <w:t>nesten nullenerginivå i 2020</w:t>
      </w:r>
      <w:r>
        <w:t xml:space="preserve"> fra klimaforliket i stortinget. For Multikomforthuset er det valgt en løsning basert solcelle</w:t>
      </w:r>
      <w:r w:rsidR="00CD010C">
        <w:t>r</w:t>
      </w:r>
      <w:r w:rsidR="002465AF">
        <w:t xml:space="preserve"> </w:t>
      </w:r>
      <w:r>
        <w:t xml:space="preserve">(PV- </w:t>
      </w:r>
      <w:proofErr w:type="spellStart"/>
      <w:r>
        <w:t>Photo</w:t>
      </w:r>
      <w:r w:rsidR="002465AF">
        <w:t>V</w:t>
      </w:r>
      <w:r>
        <w:t>oltaic</w:t>
      </w:r>
      <w:proofErr w:type="spellEnd"/>
      <w:r>
        <w:t>)</w:t>
      </w:r>
      <w:r w:rsidR="00CD010C">
        <w:t xml:space="preserve">, da dette er mest plasseringsvennlig og kommersielt tilgjengelig. </w:t>
      </w:r>
      <w:r w:rsidR="000C79AC">
        <w:t>PV-anlegget på 15</w:t>
      </w:r>
      <w:r w:rsidR="009512EE">
        <w:t>0</w:t>
      </w:r>
      <w:r w:rsidR="000C79AC">
        <w:t xml:space="preserve"> m</w:t>
      </w:r>
      <w:r w:rsidR="000C79AC">
        <w:rPr>
          <w:rFonts w:cs="Arial"/>
        </w:rPr>
        <w:t>²</w:t>
      </w:r>
      <w:r w:rsidR="00854730">
        <w:rPr>
          <w:rFonts w:cs="Arial"/>
        </w:rPr>
        <w:t xml:space="preserve"> kommer fra Innotech Solar og</w:t>
      </w:r>
      <w:r w:rsidR="000C79AC">
        <w:t xml:space="preserve"> dekker sammen med solfangere hele taket. </w:t>
      </w:r>
      <w:r w:rsidR="00045D03">
        <w:t xml:space="preserve">Årlig </w:t>
      </w:r>
      <w:proofErr w:type="spellStart"/>
      <w:r w:rsidR="00045D03">
        <w:t>strømproduksjen</w:t>
      </w:r>
      <w:proofErr w:type="spellEnd"/>
      <w:r w:rsidR="00045D03">
        <w:t xml:space="preserve"> basert på en </w:t>
      </w:r>
      <w:proofErr w:type="spellStart"/>
      <w:r w:rsidR="003E18D4">
        <w:t>overslagsmessig</w:t>
      </w:r>
      <w:proofErr w:type="spellEnd"/>
      <w:r w:rsidR="003E18D4">
        <w:t xml:space="preserve"> </w:t>
      </w:r>
      <w:r w:rsidR="00045D03">
        <w:t xml:space="preserve">beregning fra </w:t>
      </w:r>
      <w:r w:rsidR="002465AF">
        <w:t xml:space="preserve">programmet </w:t>
      </w:r>
      <w:r w:rsidR="00045D03">
        <w:t xml:space="preserve">PVsyst er beregnet til </w:t>
      </w:r>
      <w:r w:rsidR="00482ECF">
        <w:t>19200 kWh</w:t>
      </w:r>
      <w:r w:rsidR="00045D03">
        <w:t xml:space="preserve">. </w:t>
      </w:r>
      <w:r w:rsidR="00C21336">
        <w:t>Som en del av anlegget er det beregnet en batteribank som skal dekke et sommerdøgns strømbehov</w:t>
      </w:r>
      <w:r w:rsidR="009512EE">
        <w:t>, en</w:t>
      </w:r>
      <w:r w:rsidR="00B04605">
        <w:t xml:space="preserve"> 48V </w:t>
      </w:r>
      <w:r w:rsidR="009512EE">
        <w:t>bank</w:t>
      </w:r>
      <w:r w:rsidR="00B04605">
        <w:t xml:space="preserve"> på 600Ah</w:t>
      </w:r>
      <w:r w:rsidR="00C21336">
        <w:t>.</w:t>
      </w:r>
      <w:r w:rsidR="00854730">
        <w:t xml:space="preserve"> </w:t>
      </w:r>
      <w:r w:rsidR="00C21336">
        <w:t>Dette gjør at strøm produsert om dagen kan benyttes i huset</w:t>
      </w:r>
      <w:r w:rsidR="00B04605">
        <w:t xml:space="preserve"> om kvelden</w:t>
      </w:r>
      <w:r w:rsidR="00C21336">
        <w:t xml:space="preserve">, og vil redusere behovet for kjøpt strøm fra nettet. </w:t>
      </w:r>
      <w:r w:rsidR="00854730">
        <w:t xml:space="preserve">For å få dette til å fungere som en helhet er det valgt et samlet system fra Schneider Electric på elektronikken. </w:t>
      </w:r>
      <w:r w:rsidR="00C21336">
        <w:t xml:space="preserve">Anlegget er tilknyttet fordelingsnettet, og strømproduksjon ut over det som benyttes vil selges til nettleverandør. </w:t>
      </w:r>
      <w:r w:rsidR="00045D03">
        <w:t>En revidert beregning på installert system vil foreligge før åpning av bygget 17. sept.</w:t>
      </w:r>
    </w:p>
    <w:p w14:paraId="3E9654D8" w14:textId="77777777" w:rsidR="000C79AC" w:rsidRDefault="000C79AC" w:rsidP="000C79AC"/>
    <w:p w14:paraId="03512737" w14:textId="706C7AB1" w:rsidR="00C21336" w:rsidRDefault="00C21336" w:rsidP="00CA613C">
      <w:pPr>
        <w:jc w:val="center"/>
      </w:pPr>
      <w:r>
        <w:rPr>
          <w:noProof/>
          <w:lang w:eastAsia="nb-NO"/>
        </w:rPr>
        <w:drawing>
          <wp:inline distT="0" distB="0" distL="0" distR="0" wp14:anchorId="1D0EF7FA" wp14:editId="74C93863">
            <wp:extent cx="3133725" cy="2325126"/>
            <wp:effectExtent l="0" t="0" r="0" b="0"/>
            <wp:docPr id="15" name="Bilde 15" descr="cid:_1_0C9BAA840C9BA8180031429DC1257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1_0C9BAA840C9BA8180031429DC1257D1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35047" cy="2326107"/>
                    </a:xfrm>
                    <a:prstGeom prst="rect">
                      <a:avLst/>
                    </a:prstGeom>
                    <a:noFill/>
                    <a:ln>
                      <a:noFill/>
                    </a:ln>
                  </pic:spPr>
                </pic:pic>
              </a:graphicData>
            </a:graphic>
          </wp:inline>
        </w:drawing>
      </w:r>
    </w:p>
    <w:p w14:paraId="5079407F" w14:textId="0EC08394" w:rsidR="00122794" w:rsidRDefault="00122E14" w:rsidP="000C79AC">
      <w:pPr>
        <w:pStyle w:val="Overskrift1"/>
        <w:rPr>
          <w:sz w:val="24"/>
          <w:szCs w:val="24"/>
        </w:rPr>
      </w:pPr>
      <w:r>
        <w:rPr>
          <w:sz w:val="24"/>
          <w:szCs w:val="24"/>
        </w:rPr>
        <w:t>Utslipp ved bruk av bygningsmaterialer</w:t>
      </w:r>
    </w:p>
    <w:p w14:paraId="46EC53D6" w14:textId="1E07733E" w:rsidR="00122E14" w:rsidRPr="007D061C" w:rsidRDefault="00122E14" w:rsidP="007D061C">
      <w:r>
        <w:t xml:space="preserve">Bygninger bidrar med vesentlige </w:t>
      </w:r>
      <w:r w:rsidR="006578A6">
        <w:t>CO</w:t>
      </w:r>
      <w:r w:rsidR="006578A6" w:rsidRPr="007D061C">
        <w:rPr>
          <w:rFonts w:ascii="Times New Roman" w:hAnsi="Times New Roman"/>
          <w:vertAlign w:val="subscript"/>
        </w:rPr>
        <w:t>2</w:t>
      </w:r>
      <w:r w:rsidR="006578A6">
        <w:rPr>
          <w:rFonts w:ascii="Times New Roman" w:hAnsi="Times New Roman"/>
        </w:rPr>
        <w:t>-</w:t>
      </w:r>
      <w:r>
        <w:t xml:space="preserve">utslipp, ikke bare gjennom energibruk i driftsfasen, men også gjennom </w:t>
      </w:r>
      <w:r w:rsidR="006578A6">
        <w:t>materialbruk i byggefasen. Dette er et relativt nytt fokusområde og en spennende utvikling, ved å behandle bygget som en helhet gjennom dets levetid</w:t>
      </w:r>
      <w:r w:rsidR="007D061C">
        <w:t xml:space="preserve"> endres fokus</w:t>
      </w:r>
      <w:r w:rsidR="006578A6">
        <w:t>.</w:t>
      </w:r>
      <w:r w:rsidR="007D061C">
        <w:t xml:space="preserve"> Samspillet i designfasen blir veldig viktig, og arkitekt og ingeniører som beregner energibruk til bygget og utslipp fra materialer har jobbet tverrfaglig sammen.</w:t>
      </w:r>
      <w:r w:rsidR="006578A6">
        <w:t xml:space="preserve"> I prosjektet har ZEB vært involvert og gjort alle beregninger av utslippene fra materialbruken, og dette har bidratt sterkt i beslutninger underveis. I energiregnestykket i dette dokumentet er </w:t>
      </w:r>
      <w:r w:rsidR="007D061C">
        <w:t>CO</w:t>
      </w:r>
      <w:r w:rsidR="007D061C" w:rsidRPr="007D061C">
        <w:rPr>
          <w:vertAlign w:val="subscript"/>
        </w:rPr>
        <w:t>2</w:t>
      </w:r>
      <w:r w:rsidR="007D061C">
        <w:t>-utslippene omregnet til kWh ved bruk av faktoren 0,132 kg CO</w:t>
      </w:r>
      <w:r w:rsidR="007D061C" w:rsidRPr="007D061C">
        <w:rPr>
          <w:vertAlign w:val="subscript"/>
        </w:rPr>
        <w:t>2</w:t>
      </w:r>
      <w:r w:rsidR="00721BAE">
        <w:t>/kWh</w:t>
      </w:r>
      <w:r w:rsidR="007D061C">
        <w:t>. Samlet CO</w:t>
      </w:r>
      <w:r w:rsidR="007D061C">
        <w:rPr>
          <w:vertAlign w:val="subscript"/>
        </w:rPr>
        <w:t>2</w:t>
      </w:r>
      <w:r w:rsidR="007D061C">
        <w:t>-utslipp fra bygningsmaterialene er beregnet til 6,24 kg CO</w:t>
      </w:r>
      <w:r w:rsidR="007D061C">
        <w:rPr>
          <w:vertAlign w:val="subscript"/>
        </w:rPr>
        <w:t>2</w:t>
      </w:r>
      <w:r w:rsidR="007D061C">
        <w:t>/m</w:t>
      </w:r>
      <w:r w:rsidR="007D061C">
        <w:rPr>
          <w:vertAlign w:val="superscript"/>
        </w:rPr>
        <w:t>2</w:t>
      </w:r>
      <w:r w:rsidR="007D061C">
        <w:t xml:space="preserve"> * år. Tabell under viser fordeling av utslipp på de forskjellige bygningsmaterialer. </w:t>
      </w:r>
      <w:r w:rsidR="007D061C" w:rsidRPr="007D061C">
        <w:t xml:space="preserve">Tabell og alle data er hentet fra ZEB-rapporten </w:t>
      </w:r>
      <w:r w:rsidR="003954F8">
        <w:t>«</w:t>
      </w:r>
      <w:r w:rsidR="007D061C" w:rsidRPr="007D061C">
        <w:t xml:space="preserve">Green house gas </w:t>
      </w:r>
      <w:proofErr w:type="spellStart"/>
      <w:r w:rsidR="007D061C" w:rsidRPr="007D061C">
        <w:t>emission</w:t>
      </w:r>
      <w:proofErr w:type="spellEnd"/>
      <w:r w:rsidR="007D061C" w:rsidRPr="007D061C">
        <w:t xml:space="preserve"> from the materials used in a ZEB-</w:t>
      </w:r>
      <w:proofErr w:type="spellStart"/>
      <w:r w:rsidR="007D061C" w:rsidRPr="007D061C">
        <w:t>residential</w:t>
      </w:r>
      <w:proofErr w:type="spellEnd"/>
      <w:r w:rsidR="007D061C" w:rsidRPr="007D061C">
        <w:t xml:space="preserve"> pilot, Larvik Norway</w:t>
      </w:r>
      <w:r w:rsidR="003954F8">
        <w:t>»</w:t>
      </w:r>
      <w:r w:rsidR="007D061C" w:rsidRPr="007D061C">
        <w:t xml:space="preserve"> av Torhildur</w:t>
      </w:r>
      <w:r w:rsidR="007D061C">
        <w:t xml:space="preserve"> Kristjansdottir m.fl.</w:t>
      </w:r>
    </w:p>
    <w:p w14:paraId="0D1F6768" w14:textId="77777777" w:rsidR="00122E14" w:rsidRPr="007D061C" w:rsidRDefault="00122E14" w:rsidP="00122E14"/>
    <w:p w14:paraId="37B2F85E" w14:textId="79BB1C05" w:rsidR="007D061C" w:rsidRDefault="007D061C" w:rsidP="007D061C">
      <w:pPr>
        <w:jc w:val="center"/>
      </w:pPr>
      <w:r>
        <w:rPr>
          <w:noProof/>
          <w:lang w:eastAsia="nb-NO"/>
        </w:rPr>
        <w:lastRenderedPageBreak/>
        <w:drawing>
          <wp:inline distT="0" distB="0" distL="0" distR="0" wp14:anchorId="1A2EF65D" wp14:editId="16ADFBB8">
            <wp:extent cx="5600701" cy="3469482"/>
            <wp:effectExtent l="0" t="0" r="19050" b="1714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8B18A1" w14:textId="77777777" w:rsidR="003F44D8" w:rsidRDefault="003F44D8" w:rsidP="007D061C">
      <w:pPr>
        <w:jc w:val="center"/>
      </w:pPr>
    </w:p>
    <w:p w14:paraId="403C9FE5" w14:textId="77777777" w:rsidR="003F44D8" w:rsidRDefault="003F44D8" w:rsidP="007D061C">
      <w:pPr>
        <w:jc w:val="center"/>
      </w:pPr>
    </w:p>
    <w:p w14:paraId="6A30754B" w14:textId="7AAF72BE" w:rsidR="0041366E" w:rsidRDefault="0041366E" w:rsidP="000C79AC">
      <w:pPr>
        <w:pStyle w:val="Overskrift1"/>
        <w:rPr>
          <w:sz w:val="24"/>
          <w:szCs w:val="24"/>
        </w:rPr>
      </w:pPr>
      <w:r>
        <w:rPr>
          <w:sz w:val="24"/>
          <w:szCs w:val="24"/>
        </w:rPr>
        <w:t>Totalt klimagassregnskap</w:t>
      </w:r>
    </w:p>
    <w:p w14:paraId="50304DD3" w14:textId="0FC7E8D1" w:rsidR="0041366E" w:rsidRDefault="0041366E" w:rsidP="0041366E">
      <w:pPr>
        <w:rPr>
          <w:noProof/>
          <w:lang w:eastAsia="nb-NO"/>
        </w:rPr>
      </w:pPr>
      <w:r>
        <w:rPr>
          <w:noProof/>
          <w:lang w:eastAsia="nb-NO"/>
        </w:rPr>
        <w:t xml:space="preserve">Tabellen under viser klimagassregnskapet for både materialer, drift og fornybar energiproduksjon. Totalt </w:t>
      </w:r>
      <w:r w:rsidR="00D16CB4">
        <w:rPr>
          <w:noProof/>
          <w:lang w:eastAsia="nb-NO"/>
        </w:rPr>
        <w:t xml:space="preserve">over levetiden til bygget </w:t>
      </w:r>
      <w:r>
        <w:rPr>
          <w:noProof/>
          <w:lang w:eastAsia="nb-NO"/>
        </w:rPr>
        <w:t xml:space="preserve">får vi et negativt utslipp, dvs at fornybar energiproduksjon mer enn kompenserer for utslippene fra materialproduksjon og </w:t>
      </w:r>
      <w:r w:rsidR="00D16CB4">
        <w:rPr>
          <w:noProof/>
          <w:lang w:eastAsia="nb-NO"/>
        </w:rPr>
        <w:t>drift av bygget.</w:t>
      </w:r>
      <w:r>
        <w:rPr>
          <w:noProof/>
          <w:lang w:eastAsia="nb-NO"/>
        </w:rPr>
        <w:t xml:space="preserve"> </w:t>
      </w:r>
      <w:r w:rsidR="00D16CB4">
        <w:rPr>
          <w:noProof/>
          <w:lang w:eastAsia="nb-NO"/>
        </w:rPr>
        <w:t>B</w:t>
      </w:r>
      <w:r>
        <w:rPr>
          <w:noProof/>
          <w:lang w:eastAsia="nb-NO"/>
        </w:rPr>
        <w:t xml:space="preserve">ygget tilfredsstiller </w:t>
      </w:r>
      <w:r w:rsidR="00D16CB4">
        <w:rPr>
          <w:noProof/>
          <w:lang w:eastAsia="nb-NO"/>
        </w:rPr>
        <w:t xml:space="preserve">følgelig </w:t>
      </w:r>
      <w:r>
        <w:rPr>
          <w:noProof/>
          <w:lang w:eastAsia="nb-NO"/>
        </w:rPr>
        <w:t>målet om ZEB-OM.</w:t>
      </w:r>
    </w:p>
    <w:p w14:paraId="4960887D" w14:textId="77777777" w:rsidR="0041366E" w:rsidRDefault="0041366E" w:rsidP="0041366E">
      <w:pPr>
        <w:rPr>
          <w:noProof/>
          <w:lang w:eastAsia="nb-NO"/>
        </w:rPr>
      </w:pPr>
    </w:p>
    <w:tbl>
      <w:tblPr>
        <w:tblW w:w="6819"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7"/>
        <w:gridCol w:w="2102"/>
      </w:tblGrid>
      <w:tr w:rsidR="0041366E" w14:paraId="11178E08" w14:textId="77777777" w:rsidTr="0041366E">
        <w:trPr>
          <w:trHeight w:val="300"/>
          <w:jc w:val="center"/>
        </w:trPr>
        <w:tc>
          <w:tcPr>
            <w:tcW w:w="4717" w:type="dxa"/>
            <w:shd w:val="clear" w:color="auto" w:fill="auto"/>
            <w:noWrap/>
            <w:vAlign w:val="bottom"/>
            <w:hideMark/>
          </w:tcPr>
          <w:p w14:paraId="68267B74" w14:textId="77777777" w:rsidR="0041366E" w:rsidRDefault="0041366E" w:rsidP="00D109EF">
            <w:pPr>
              <w:rPr>
                <w:rFonts w:ascii="Calibri" w:hAnsi="Calibri" w:cs="Calibri"/>
                <w:color w:val="000000"/>
                <w:sz w:val="22"/>
                <w:szCs w:val="22"/>
              </w:rPr>
            </w:pPr>
            <w:r>
              <w:rPr>
                <w:rFonts w:ascii="Calibri" w:hAnsi="Calibri" w:cs="Calibri"/>
                <w:color w:val="000000"/>
                <w:sz w:val="22"/>
                <w:szCs w:val="22"/>
              </w:rPr>
              <w:t> </w:t>
            </w:r>
          </w:p>
        </w:tc>
        <w:tc>
          <w:tcPr>
            <w:tcW w:w="2102" w:type="dxa"/>
            <w:shd w:val="clear" w:color="auto" w:fill="auto"/>
            <w:noWrap/>
            <w:vAlign w:val="bottom"/>
            <w:hideMark/>
          </w:tcPr>
          <w:p w14:paraId="6B64B242" w14:textId="57EF844D" w:rsidR="0041366E" w:rsidRDefault="0041366E" w:rsidP="0041366E">
            <w:pPr>
              <w:jc w:val="center"/>
              <w:rPr>
                <w:rFonts w:ascii="Calibri" w:hAnsi="Calibri" w:cs="Calibri"/>
                <w:color w:val="000000"/>
                <w:sz w:val="22"/>
                <w:szCs w:val="22"/>
              </w:rPr>
            </w:pPr>
            <w:r>
              <w:rPr>
                <w:rFonts w:ascii="Calibri" w:hAnsi="Calibri" w:cs="Calibri"/>
                <w:color w:val="000000"/>
                <w:sz w:val="22"/>
                <w:szCs w:val="22"/>
              </w:rPr>
              <w:t>kg CO</w:t>
            </w:r>
            <w:r w:rsidRPr="0041366E">
              <w:rPr>
                <w:rFonts w:ascii="Calibri" w:hAnsi="Calibri" w:cs="Calibri"/>
                <w:color w:val="000000"/>
                <w:sz w:val="22"/>
                <w:szCs w:val="22"/>
                <w:vertAlign w:val="subscript"/>
              </w:rPr>
              <w:t>2</w:t>
            </w:r>
            <w:r>
              <w:rPr>
                <w:rFonts w:ascii="Calibri" w:hAnsi="Calibri" w:cs="Calibri"/>
                <w:color w:val="000000"/>
                <w:sz w:val="22"/>
                <w:szCs w:val="22"/>
              </w:rPr>
              <w:t xml:space="preserve"> pr år</w:t>
            </w:r>
          </w:p>
        </w:tc>
      </w:tr>
      <w:tr w:rsidR="0041366E" w14:paraId="318E85B8" w14:textId="77777777" w:rsidTr="0041366E">
        <w:trPr>
          <w:trHeight w:val="300"/>
          <w:jc w:val="center"/>
        </w:trPr>
        <w:tc>
          <w:tcPr>
            <w:tcW w:w="4717" w:type="dxa"/>
            <w:shd w:val="clear" w:color="auto" w:fill="auto"/>
            <w:noWrap/>
            <w:vAlign w:val="bottom"/>
            <w:hideMark/>
          </w:tcPr>
          <w:p w14:paraId="4FB08CB7" w14:textId="0F246BE2" w:rsidR="0041366E" w:rsidRDefault="0041366E" w:rsidP="00D109EF">
            <w:pPr>
              <w:rPr>
                <w:rFonts w:ascii="Calibri" w:hAnsi="Calibri" w:cs="Calibri"/>
                <w:color w:val="000000"/>
                <w:sz w:val="22"/>
                <w:szCs w:val="22"/>
              </w:rPr>
            </w:pPr>
            <w:r>
              <w:rPr>
                <w:rFonts w:ascii="Calibri" w:hAnsi="Calibri" w:cs="Calibri"/>
                <w:color w:val="000000"/>
                <w:sz w:val="22"/>
                <w:szCs w:val="22"/>
              </w:rPr>
              <w:t>Klimagassutslipp fra energibruk til drift</w:t>
            </w:r>
          </w:p>
        </w:tc>
        <w:tc>
          <w:tcPr>
            <w:tcW w:w="2102" w:type="dxa"/>
            <w:shd w:val="clear" w:color="auto" w:fill="auto"/>
            <w:noWrap/>
            <w:vAlign w:val="bottom"/>
          </w:tcPr>
          <w:p w14:paraId="524EBBFC" w14:textId="42DB5884" w:rsidR="0041366E" w:rsidRDefault="000210FC" w:rsidP="0041366E">
            <w:pPr>
              <w:jc w:val="center"/>
              <w:rPr>
                <w:rFonts w:ascii="Calibri" w:hAnsi="Calibri" w:cs="Calibri"/>
                <w:color w:val="000000"/>
                <w:sz w:val="22"/>
                <w:szCs w:val="22"/>
              </w:rPr>
            </w:pPr>
            <w:r>
              <w:rPr>
                <w:rFonts w:ascii="Calibri" w:hAnsi="Calibri" w:cs="Calibri"/>
                <w:color w:val="000000"/>
                <w:sz w:val="22"/>
                <w:szCs w:val="22"/>
              </w:rPr>
              <w:t>911</w:t>
            </w:r>
          </w:p>
        </w:tc>
      </w:tr>
      <w:tr w:rsidR="0041366E" w14:paraId="2A48ECF6" w14:textId="77777777" w:rsidTr="0041366E">
        <w:trPr>
          <w:trHeight w:val="300"/>
          <w:jc w:val="center"/>
        </w:trPr>
        <w:tc>
          <w:tcPr>
            <w:tcW w:w="4717" w:type="dxa"/>
            <w:shd w:val="clear" w:color="auto" w:fill="auto"/>
            <w:noWrap/>
            <w:vAlign w:val="bottom"/>
          </w:tcPr>
          <w:p w14:paraId="462739EA" w14:textId="4AB762A6" w:rsidR="0041366E" w:rsidRDefault="0041366E" w:rsidP="00D109EF">
            <w:pPr>
              <w:rPr>
                <w:rFonts w:ascii="Calibri" w:hAnsi="Calibri" w:cs="Calibri"/>
                <w:color w:val="000000"/>
                <w:sz w:val="22"/>
                <w:szCs w:val="22"/>
              </w:rPr>
            </w:pPr>
            <w:r>
              <w:rPr>
                <w:rFonts w:ascii="Calibri" w:hAnsi="Calibri" w:cs="Calibri"/>
                <w:color w:val="000000"/>
                <w:sz w:val="22"/>
                <w:szCs w:val="22"/>
              </w:rPr>
              <w:t>Klimagassutslipp fra produksjon av materialer</w:t>
            </w:r>
          </w:p>
        </w:tc>
        <w:tc>
          <w:tcPr>
            <w:tcW w:w="2102" w:type="dxa"/>
            <w:shd w:val="clear" w:color="auto" w:fill="auto"/>
            <w:noWrap/>
            <w:vAlign w:val="bottom"/>
          </w:tcPr>
          <w:p w14:paraId="69E5A71D" w14:textId="5AF77649" w:rsidR="0041366E" w:rsidRDefault="0041366E" w:rsidP="0041366E">
            <w:pPr>
              <w:jc w:val="center"/>
              <w:rPr>
                <w:rFonts w:ascii="Calibri" w:hAnsi="Calibri" w:cs="Calibri"/>
                <w:color w:val="000000"/>
                <w:sz w:val="22"/>
                <w:szCs w:val="22"/>
              </w:rPr>
            </w:pPr>
            <w:r>
              <w:rPr>
                <w:rFonts w:ascii="Calibri" w:hAnsi="Calibri" w:cs="Calibri"/>
                <w:color w:val="000000"/>
                <w:sz w:val="22"/>
                <w:szCs w:val="22"/>
              </w:rPr>
              <w:t>1257</w:t>
            </w:r>
          </w:p>
        </w:tc>
      </w:tr>
      <w:tr w:rsidR="0041366E" w14:paraId="2825E0AF" w14:textId="77777777" w:rsidTr="0041366E">
        <w:trPr>
          <w:trHeight w:val="300"/>
          <w:jc w:val="center"/>
        </w:trPr>
        <w:tc>
          <w:tcPr>
            <w:tcW w:w="4717" w:type="dxa"/>
            <w:shd w:val="clear" w:color="auto" w:fill="auto"/>
            <w:noWrap/>
            <w:vAlign w:val="bottom"/>
            <w:hideMark/>
          </w:tcPr>
          <w:p w14:paraId="43ACAF26" w14:textId="3591A6D3" w:rsidR="0041366E" w:rsidRDefault="0041366E" w:rsidP="00D109EF">
            <w:pPr>
              <w:rPr>
                <w:rFonts w:ascii="Calibri" w:hAnsi="Calibri" w:cs="Calibri"/>
                <w:color w:val="000000"/>
                <w:sz w:val="22"/>
                <w:szCs w:val="22"/>
              </w:rPr>
            </w:pPr>
            <w:r>
              <w:rPr>
                <w:rFonts w:ascii="Calibri" w:hAnsi="Calibri" w:cs="Calibri"/>
                <w:color w:val="000000"/>
                <w:sz w:val="22"/>
                <w:szCs w:val="22"/>
              </w:rPr>
              <w:t>Kompensasjon fornybar energi fra solceller</w:t>
            </w:r>
          </w:p>
        </w:tc>
        <w:tc>
          <w:tcPr>
            <w:tcW w:w="2102" w:type="dxa"/>
            <w:shd w:val="clear" w:color="auto" w:fill="auto"/>
            <w:noWrap/>
            <w:vAlign w:val="bottom"/>
          </w:tcPr>
          <w:p w14:paraId="5FB46F7C" w14:textId="6281B3BF" w:rsidR="0041366E" w:rsidRDefault="0041366E" w:rsidP="0041366E">
            <w:pPr>
              <w:jc w:val="center"/>
              <w:rPr>
                <w:rFonts w:ascii="Calibri" w:hAnsi="Calibri" w:cs="Calibri"/>
                <w:color w:val="000000"/>
                <w:sz w:val="22"/>
                <w:szCs w:val="22"/>
              </w:rPr>
            </w:pPr>
            <w:r>
              <w:rPr>
                <w:rFonts w:ascii="Calibri" w:hAnsi="Calibri" w:cs="Calibri"/>
                <w:color w:val="000000"/>
                <w:sz w:val="22"/>
                <w:szCs w:val="22"/>
              </w:rPr>
              <w:t>-2534</w:t>
            </w:r>
          </w:p>
        </w:tc>
      </w:tr>
      <w:tr w:rsidR="0041366E" w14:paraId="1F492448" w14:textId="77777777" w:rsidTr="0041366E">
        <w:trPr>
          <w:trHeight w:val="315"/>
          <w:jc w:val="center"/>
        </w:trPr>
        <w:tc>
          <w:tcPr>
            <w:tcW w:w="4717" w:type="dxa"/>
            <w:shd w:val="clear" w:color="auto" w:fill="auto"/>
            <w:noWrap/>
            <w:vAlign w:val="bottom"/>
            <w:hideMark/>
          </w:tcPr>
          <w:p w14:paraId="4C054491" w14:textId="2FB9C36C" w:rsidR="0041366E" w:rsidRPr="0041366E" w:rsidRDefault="0041366E" w:rsidP="00D109EF">
            <w:pPr>
              <w:rPr>
                <w:rFonts w:ascii="Calibri" w:hAnsi="Calibri" w:cs="Calibri"/>
                <w:b/>
                <w:color w:val="000000"/>
                <w:sz w:val="22"/>
                <w:szCs w:val="22"/>
              </w:rPr>
            </w:pPr>
            <w:r w:rsidRPr="0041366E">
              <w:rPr>
                <w:rFonts w:ascii="Calibri" w:hAnsi="Calibri" w:cs="Calibri"/>
                <w:b/>
                <w:color w:val="000000"/>
                <w:sz w:val="22"/>
                <w:szCs w:val="22"/>
              </w:rPr>
              <w:t>Totalt klimagassutslipp</w:t>
            </w:r>
          </w:p>
        </w:tc>
        <w:tc>
          <w:tcPr>
            <w:tcW w:w="2102" w:type="dxa"/>
            <w:shd w:val="clear" w:color="auto" w:fill="auto"/>
            <w:noWrap/>
            <w:vAlign w:val="bottom"/>
          </w:tcPr>
          <w:p w14:paraId="68A86575" w14:textId="5158B58B" w:rsidR="0041366E" w:rsidRPr="0041366E" w:rsidRDefault="000210FC" w:rsidP="0041366E">
            <w:pPr>
              <w:jc w:val="center"/>
              <w:rPr>
                <w:rFonts w:ascii="Calibri" w:hAnsi="Calibri" w:cs="Calibri"/>
                <w:b/>
                <w:color w:val="000000"/>
                <w:sz w:val="22"/>
                <w:szCs w:val="22"/>
              </w:rPr>
            </w:pPr>
            <w:r>
              <w:rPr>
                <w:rFonts w:ascii="Calibri" w:hAnsi="Calibri" w:cs="Calibri"/>
                <w:b/>
                <w:color w:val="000000"/>
                <w:sz w:val="22"/>
                <w:szCs w:val="22"/>
              </w:rPr>
              <w:t>-36</w:t>
            </w:r>
            <w:r w:rsidR="0041366E" w:rsidRPr="0041366E">
              <w:rPr>
                <w:rFonts w:ascii="Calibri" w:hAnsi="Calibri" w:cs="Calibri"/>
                <w:b/>
                <w:color w:val="000000"/>
                <w:sz w:val="22"/>
                <w:szCs w:val="22"/>
              </w:rPr>
              <w:t>6</w:t>
            </w:r>
          </w:p>
        </w:tc>
      </w:tr>
    </w:tbl>
    <w:p w14:paraId="540196E0" w14:textId="77777777" w:rsidR="0041366E" w:rsidRDefault="0041366E" w:rsidP="0041366E"/>
    <w:p w14:paraId="2841AA54" w14:textId="77777777" w:rsidR="000C79AC" w:rsidRPr="008B413D" w:rsidRDefault="000C79AC" w:rsidP="000C79AC">
      <w:pPr>
        <w:pStyle w:val="Overskrift1"/>
        <w:rPr>
          <w:sz w:val="24"/>
          <w:szCs w:val="24"/>
        </w:rPr>
      </w:pPr>
      <w:r w:rsidRPr="008B413D">
        <w:rPr>
          <w:sz w:val="24"/>
          <w:szCs w:val="24"/>
        </w:rPr>
        <w:t>Belysning</w:t>
      </w:r>
    </w:p>
    <w:p w14:paraId="21657425" w14:textId="0B7D90EF" w:rsidR="008A4F71" w:rsidRDefault="00CD010C" w:rsidP="008A4F71">
      <w:r>
        <w:t>Belysning er et viktig komfortelement, og er sett på som en integrert del av bygget. Det er valgt å gå for energivennlig LED-belysning i alle lamper og armaturer som gir relativt store energibesparelser. Sammen med automatisk</w:t>
      </w:r>
      <w:r w:rsidR="008107BD">
        <w:t xml:space="preserve"> styring</w:t>
      </w:r>
      <w:r w:rsidR="006C4FA1">
        <w:t xml:space="preserve"> gir dette det relativt lave beregnede e</w:t>
      </w:r>
      <w:r>
        <w:t xml:space="preserve">nergiforbruk </w:t>
      </w:r>
      <w:r w:rsidR="006C4FA1">
        <w:t>på</w:t>
      </w:r>
      <w:r>
        <w:t xml:space="preserve"> 1765 kWh. </w:t>
      </w:r>
    </w:p>
    <w:p w14:paraId="0F35730A" w14:textId="77777777" w:rsidR="004A44B8" w:rsidRDefault="004A44B8" w:rsidP="008A4F71"/>
    <w:p w14:paraId="1F809903" w14:textId="77777777" w:rsidR="002F1D94" w:rsidRDefault="002F1D94">
      <w:pPr>
        <w:rPr>
          <w:rFonts w:ascii="Cambria" w:hAnsi="Cambria"/>
          <w:b/>
          <w:bCs/>
          <w:kern w:val="32"/>
          <w:sz w:val="32"/>
          <w:szCs w:val="32"/>
        </w:rPr>
      </w:pPr>
      <w:r>
        <w:br w:type="page"/>
      </w:r>
    </w:p>
    <w:p w14:paraId="4CF02B7A" w14:textId="0656F7E5" w:rsidR="004B52CA" w:rsidRPr="004B52CA" w:rsidRDefault="00837622" w:rsidP="002F1D94">
      <w:pPr>
        <w:pStyle w:val="Overskrift1"/>
      </w:pPr>
      <w:r>
        <w:lastRenderedPageBreak/>
        <w:t xml:space="preserve">Andre miljøtiltak </w:t>
      </w:r>
    </w:p>
    <w:p w14:paraId="67B0A5A2" w14:textId="58EC636A" w:rsidR="004A44B8" w:rsidRPr="008B413D" w:rsidRDefault="004A44B8" w:rsidP="004A44B8">
      <w:pPr>
        <w:pStyle w:val="Overskrift1"/>
        <w:rPr>
          <w:sz w:val="24"/>
          <w:szCs w:val="24"/>
        </w:rPr>
      </w:pPr>
      <w:r w:rsidRPr="008B413D">
        <w:rPr>
          <w:sz w:val="24"/>
          <w:szCs w:val="24"/>
        </w:rPr>
        <w:t>Akkumulering</w:t>
      </w:r>
      <w:r w:rsidR="00465ABC">
        <w:rPr>
          <w:sz w:val="24"/>
          <w:szCs w:val="24"/>
        </w:rPr>
        <w:t xml:space="preserve"> av</w:t>
      </w:r>
      <w:r w:rsidRPr="008B413D">
        <w:rPr>
          <w:sz w:val="24"/>
          <w:szCs w:val="24"/>
        </w:rPr>
        <w:t xml:space="preserve"> </w:t>
      </w:r>
      <w:proofErr w:type="spellStart"/>
      <w:r w:rsidRPr="008B413D">
        <w:rPr>
          <w:sz w:val="24"/>
          <w:szCs w:val="24"/>
        </w:rPr>
        <w:t>takvann</w:t>
      </w:r>
      <w:proofErr w:type="spellEnd"/>
    </w:p>
    <w:p w14:paraId="7ECF1C7A" w14:textId="77777777" w:rsidR="004A44B8" w:rsidRPr="003F7F02" w:rsidRDefault="004A44B8" w:rsidP="004A44B8">
      <w:r>
        <w:t xml:space="preserve">Overvann og håndtering av dette er en problemstilling som stadig blir mer aktuell. For bygget har vi valgt å se på hvilke mulige løsninger det kan være på dette og endt opp med løsning hvor vi akkumulerer alt vann som treffer taket. Vannet samles i en takrenne som renner ut i en liten dam, og fra denne dammen føres vannet ned i en rensetank og videre inn i akkumulatortank på 6000 liter. Dette vannet vil så bli brukt til spyling i toalettene, og som hagevann. Tanken og systemet er dimensjonert for å dekke det årlige vannbehovet til </w:t>
      </w:r>
      <w:proofErr w:type="spellStart"/>
      <w:r>
        <w:t>nedspyling</w:t>
      </w:r>
      <w:proofErr w:type="spellEnd"/>
      <w:r>
        <w:t xml:space="preserve"> i toaletter, men tilførselen er sikret med en automatisk ventil slik at om tanken går tom vil det fremdeles være vann i systemet. Dette er et tiltak som løser et problem med overvannshåndtering, og som i tillegg vil spare beboer for kostnader til vann- og avløpsavgift.</w:t>
      </w:r>
    </w:p>
    <w:p w14:paraId="638D3E77" w14:textId="237AC1A3" w:rsidR="00AA6F1E" w:rsidRDefault="00AA6F1E">
      <w:pPr>
        <w:rPr>
          <w:rFonts w:asciiTheme="majorHAnsi" w:hAnsiTheme="majorHAnsi" w:cs="Arial"/>
          <w:b/>
          <w:shd w:val="clear" w:color="auto" w:fill="FFFFFF"/>
        </w:rPr>
      </w:pPr>
    </w:p>
    <w:p w14:paraId="59392C75" w14:textId="2A8C4DB1" w:rsidR="00D25537" w:rsidRPr="00122E14" w:rsidRDefault="00D25537" w:rsidP="008A4F71">
      <w:pPr>
        <w:rPr>
          <w:rFonts w:asciiTheme="majorHAnsi" w:hAnsiTheme="majorHAnsi" w:cs="Arial"/>
          <w:b/>
          <w:shd w:val="clear" w:color="auto" w:fill="FFFFFF"/>
        </w:rPr>
      </w:pPr>
      <w:r w:rsidRPr="00122E14">
        <w:rPr>
          <w:rFonts w:asciiTheme="majorHAnsi" w:hAnsiTheme="majorHAnsi" w:cs="Arial"/>
          <w:b/>
          <w:shd w:val="clear" w:color="auto" w:fill="FFFFFF"/>
        </w:rPr>
        <w:t>Gjenbrukt container blir basseng</w:t>
      </w:r>
    </w:p>
    <w:p w14:paraId="6CA73A94" w14:textId="0DA6218A" w:rsidR="00D25537" w:rsidRPr="00122E14" w:rsidRDefault="00D25537" w:rsidP="008A4F71">
      <w:r w:rsidRPr="00122E14">
        <w:rPr>
          <w:rFonts w:cs="Arial"/>
          <w:shd w:val="clear" w:color="auto" w:fill="FFFFFF"/>
        </w:rPr>
        <w:t xml:space="preserve">Med fokus på materialbruk og CO2-utslippene forbundet med dette dukker det opp kreative innspill på hvilke elementer vi kan gjenbruke. En standard brukt 40 fots skipscontainer </w:t>
      </w:r>
      <w:r w:rsidR="00465ABC" w:rsidRPr="00122E14">
        <w:rPr>
          <w:rFonts w:cs="Arial"/>
          <w:shd w:val="clear" w:color="auto" w:fill="FFFFFF"/>
        </w:rPr>
        <w:t>er benyttet til basseng</w:t>
      </w:r>
      <w:r w:rsidRPr="00122E14">
        <w:rPr>
          <w:rFonts w:cs="Arial"/>
          <w:shd w:val="clear" w:color="auto" w:fill="FFFFFF"/>
        </w:rPr>
        <w:t>, forsterket i veggene m</w:t>
      </w:r>
      <w:r w:rsidR="00465ABC" w:rsidRPr="00122E14">
        <w:rPr>
          <w:rFonts w:cs="Arial"/>
          <w:shd w:val="clear" w:color="auto" w:fill="FFFFFF"/>
        </w:rPr>
        <w:t>ed påsveisede bjelker</w:t>
      </w:r>
      <w:r w:rsidRPr="00122E14">
        <w:rPr>
          <w:rFonts w:cs="Arial"/>
          <w:shd w:val="clear" w:color="auto" w:fill="FFFFFF"/>
        </w:rPr>
        <w:t xml:space="preserve"> og malt med epoksymaling for å tåle å fylles med vann. En del av containeren ble satt av til teknisk rom, og det avkappede taket ble benyttet som vegg.</w:t>
      </w:r>
      <w:r w:rsidR="00465ABC" w:rsidRPr="00122E14">
        <w:rPr>
          <w:rFonts w:cs="Arial"/>
          <w:shd w:val="clear" w:color="auto" w:fill="FFFFFF"/>
        </w:rPr>
        <w:t xml:space="preserve"> </w:t>
      </w:r>
      <w:r w:rsidRPr="00122E14">
        <w:rPr>
          <w:rFonts w:cs="Arial"/>
          <w:shd w:val="clear" w:color="auto" w:fill="FFFFFF"/>
        </w:rPr>
        <w:t>Bakgrunnen for at vi ønsker et basseng som en del av dette prosjektet er at vi vil vise at bygget produserer nok energi til også å varme et basseng. Solfangerne på taket av huset er dimensjonert for å bidra med en vesentlig del av oppvarming av huset og til tappevann. Dette gir en overskuddsenergi på sommeren, som vi vil bruke for å varme bassenget. I tillegg er det installert en dusj i utebodene med en tank som varmes av solfangere på taket av bodene. Også disse vil i perioder ha overproduksjon av energi, som kan brukes til oppvarming av bassenget.</w:t>
      </w:r>
    </w:p>
    <w:p w14:paraId="4C25708E" w14:textId="77777777" w:rsidR="000C79AC" w:rsidRPr="008B413D" w:rsidRDefault="008A4F71" w:rsidP="000C79AC">
      <w:pPr>
        <w:pStyle w:val="Overskrift1"/>
        <w:rPr>
          <w:sz w:val="24"/>
          <w:szCs w:val="24"/>
        </w:rPr>
      </w:pPr>
      <w:r w:rsidRPr="008B413D">
        <w:rPr>
          <w:sz w:val="24"/>
          <w:szCs w:val="24"/>
        </w:rPr>
        <w:t>Styring/Automasjon</w:t>
      </w:r>
    </w:p>
    <w:p w14:paraId="535BCB81" w14:textId="67D7571A" w:rsidR="008A4F71" w:rsidRDefault="006C4FA1" w:rsidP="008A4F71">
      <w:r>
        <w:t>Med mange tekniske installasjoner i bygget er det behov for et samordnet styringssystem. Valget har falt på KNX på lys og varmestyring, og med integrasjoner mot alle de andre tekniske anleggene. Det er en viktig del av et forsknings- og utviklingsprosjekt og måle og kontrollere de beregnede ytelsene, og det er derfor installert energimålere på både strøm og varmesystemene.</w:t>
      </w:r>
      <w:r w:rsidR="00C21336">
        <w:t xml:space="preserve"> Alt vil bli tilgjengelig på et </w:t>
      </w:r>
      <w:proofErr w:type="spellStart"/>
      <w:r w:rsidR="00C21336">
        <w:t>webbasert</w:t>
      </w:r>
      <w:proofErr w:type="spellEnd"/>
      <w:r w:rsidR="00C21336">
        <w:t xml:space="preserve"> system, og huset kan styres fra både nettbrett og telefon.</w:t>
      </w:r>
    </w:p>
    <w:p w14:paraId="39683426" w14:textId="25E69D32" w:rsidR="009C4A31" w:rsidRDefault="00C21336" w:rsidP="00AE5460">
      <w:r>
        <w:t>Det er også installert en batterilader i carporten, og denne er tilknyttet det samme systemet med oversikt o</w:t>
      </w:r>
      <w:r w:rsidR="009512EE">
        <w:t>ver</w:t>
      </w:r>
      <w:r>
        <w:t xml:space="preserve"> energi</w:t>
      </w:r>
      <w:r w:rsidR="009512EE">
        <w:t>forbruket til bilen</w:t>
      </w:r>
      <w:r>
        <w:t>.</w:t>
      </w:r>
    </w:p>
    <w:p w14:paraId="5C71A1D0" w14:textId="77777777" w:rsidR="004A44B8" w:rsidRDefault="004A44B8" w:rsidP="00873DEB"/>
    <w:p w14:paraId="7900ECDA" w14:textId="77777777" w:rsidR="00560F2B" w:rsidRDefault="00560F2B" w:rsidP="00873DEB"/>
    <w:p w14:paraId="7589C07A" w14:textId="79CA6A5B" w:rsidR="004A44B8" w:rsidRDefault="007416C2" w:rsidP="00873DEB">
      <w:r>
        <w:t>9</w:t>
      </w:r>
      <w:r w:rsidR="004A44B8">
        <w:t>. september 2014</w:t>
      </w:r>
    </w:p>
    <w:p w14:paraId="399BE070" w14:textId="77777777" w:rsidR="00697CAC" w:rsidRDefault="00697CAC" w:rsidP="00873DEB"/>
    <w:p w14:paraId="2BFE0D9E" w14:textId="77777777" w:rsidR="00697CAC" w:rsidRDefault="00697CAC" w:rsidP="00873DEB">
      <w:pPr>
        <w:rPr>
          <w:rFonts w:ascii="Tahoma" w:eastAsiaTheme="minorEastAsia" w:hAnsi="Tahoma" w:cs="Tahoma"/>
          <w:noProof/>
          <w:color w:val="004080"/>
          <w:sz w:val="20"/>
          <w:szCs w:val="20"/>
          <w:lang w:eastAsia="nb-NO"/>
        </w:rPr>
      </w:pPr>
      <w:r>
        <w:rPr>
          <w:rFonts w:ascii="Tahoma" w:eastAsiaTheme="minorEastAsia" w:hAnsi="Tahoma" w:cs="Tahoma"/>
          <w:b/>
          <w:bCs/>
          <w:noProof/>
          <w:color w:val="004080"/>
          <w:sz w:val="20"/>
          <w:szCs w:val="20"/>
          <w:lang w:eastAsia="nb-NO"/>
        </w:rPr>
        <w:t>Harald Amundsen</w:t>
      </w:r>
      <w:r>
        <w:rPr>
          <w:rFonts w:ascii="Tahoma" w:eastAsiaTheme="minorEastAsia" w:hAnsi="Tahoma" w:cs="Tahoma"/>
          <w:b/>
          <w:bCs/>
          <w:noProof/>
          <w:color w:val="004080"/>
          <w:sz w:val="20"/>
          <w:szCs w:val="20"/>
          <w:lang w:eastAsia="nb-NO"/>
        </w:rPr>
        <w:br/>
      </w:r>
      <w:r>
        <w:rPr>
          <w:rFonts w:ascii="Tahoma" w:eastAsiaTheme="minorEastAsia" w:hAnsi="Tahoma" w:cs="Tahoma"/>
          <w:noProof/>
          <w:color w:val="004080"/>
          <w:sz w:val="20"/>
          <w:szCs w:val="20"/>
          <w:lang w:eastAsia="nb-NO"/>
        </w:rPr>
        <w:t>Siv.ing Energi og miljø</w:t>
      </w:r>
    </w:p>
    <w:p w14:paraId="4F153286" w14:textId="39615FCF" w:rsidR="00697CAC" w:rsidRDefault="00697CAC" w:rsidP="00873DEB">
      <w:pPr>
        <w:rPr>
          <w:rFonts w:ascii="Verdana" w:eastAsiaTheme="minorEastAsia" w:hAnsi="Verdana"/>
          <w:noProof/>
          <w:color w:val="000000"/>
          <w:sz w:val="15"/>
          <w:szCs w:val="15"/>
          <w:lang w:eastAsia="nb-NO"/>
        </w:rPr>
      </w:pPr>
      <w:r>
        <w:rPr>
          <w:rFonts w:ascii="Tahoma" w:eastAsiaTheme="minorEastAsia" w:hAnsi="Tahoma" w:cs="Tahoma"/>
          <w:noProof/>
          <w:color w:val="004080"/>
          <w:sz w:val="20"/>
          <w:szCs w:val="20"/>
          <w:lang w:eastAsia="nb-NO"/>
        </w:rPr>
        <w:t>Prosjektansvarlig tekniske fag</w:t>
      </w:r>
      <w:r w:rsidR="00EA1E09">
        <w:rPr>
          <w:rFonts w:ascii="Tahoma" w:eastAsiaTheme="minorEastAsia" w:hAnsi="Tahoma" w:cs="Tahoma"/>
          <w:noProof/>
          <w:color w:val="004080"/>
          <w:sz w:val="20"/>
          <w:szCs w:val="20"/>
          <w:lang w:eastAsia="nb-NO"/>
        </w:rPr>
        <w:t xml:space="preserve"> Multikomforthuset</w:t>
      </w:r>
      <w:r>
        <w:rPr>
          <w:rFonts w:ascii="Tahoma" w:eastAsiaTheme="minorEastAsia" w:hAnsi="Tahoma" w:cs="Tahoma"/>
          <w:noProof/>
          <w:color w:val="004080"/>
          <w:sz w:val="20"/>
          <w:szCs w:val="20"/>
          <w:lang w:eastAsia="nb-NO"/>
        </w:rPr>
        <w:br/>
      </w:r>
      <w:r>
        <w:rPr>
          <w:rFonts w:ascii="Verdana" w:eastAsiaTheme="minorEastAsia" w:hAnsi="Verdana"/>
          <w:noProof/>
          <w:color w:val="000000"/>
          <w:sz w:val="15"/>
          <w:szCs w:val="15"/>
          <w:lang w:eastAsia="nb-NO"/>
        </w:rPr>
        <w:br/>
      </w:r>
      <w:r>
        <w:rPr>
          <w:rFonts w:ascii="Verdana" w:eastAsiaTheme="minorEastAsia" w:hAnsi="Verdana"/>
          <w:noProof/>
          <w:color w:val="000080"/>
          <w:sz w:val="16"/>
          <w:szCs w:val="16"/>
          <w:lang w:eastAsia="nb-NO"/>
        </w:rPr>
        <w:t>--------------------------------</w:t>
      </w:r>
      <w:r>
        <w:rPr>
          <w:rFonts w:ascii="Verdana" w:eastAsiaTheme="minorEastAsia" w:hAnsi="Verdana"/>
          <w:noProof/>
          <w:color w:val="000080"/>
          <w:sz w:val="16"/>
          <w:szCs w:val="16"/>
          <w:lang w:eastAsia="nb-NO"/>
        </w:rPr>
        <w:br/>
      </w:r>
      <w:r>
        <w:rPr>
          <w:rFonts w:ascii="Verdana" w:eastAsiaTheme="minorEastAsia" w:hAnsi="Verdana"/>
          <w:noProof/>
          <w:color w:val="000000"/>
          <w:sz w:val="15"/>
          <w:szCs w:val="15"/>
          <w:lang w:eastAsia="nb-NO"/>
        </w:rPr>
        <w:t>E-mail: harald.amundsen@dahl.no</w:t>
      </w:r>
    </w:p>
    <w:p w14:paraId="417CE1AB" w14:textId="4CEB9F9C" w:rsidR="00697CAC" w:rsidRPr="00873DEB" w:rsidRDefault="00697CAC" w:rsidP="00873DEB">
      <w:r>
        <w:rPr>
          <w:rFonts w:ascii="Verdana" w:eastAsiaTheme="minorEastAsia" w:hAnsi="Verdana"/>
          <w:noProof/>
          <w:color w:val="000000"/>
          <w:sz w:val="15"/>
          <w:szCs w:val="15"/>
          <w:lang w:eastAsia="nb-NO"/>
        </w:rPr>
        <w:t>Phone:+47</w:t>
      </w:r>
      <w:r>
        <w:rPr>
          <w:rFonts w:eastAsiaTheme="minorEastAsia" w:cs="Arial"/>
          <w:b/>
          <w:bCs/>
          <w:noProof/>
          <w:color w:val="000000"/>
          <w:sz w:val="20"/>
          <w:szCs w:val="20"/>
          <w:lang w:eastAsia="nb-NO"/>
        </w:rPr>
        <w:t xml:space="preserve"> </w:t>
      </w:r>
      <w:r>
        <w:rPr>
          <w:rFonts w:ascii="Verdana" w:eastAsiaTheme="minorEastAsia" w:hAnsi="Verdana" w:cs="Arial"/>
          <w:noProof/>
          <w:color w:val="000000"/>
          <w:sz w:val="16"/>
          <w:szCs w:val="16"/>
          <w:lang w:eastAsia="nb-NO"/>
        </w:rPr>
        <w:t>22 72 56 50</w:t>
      </w:r>
      <w:r>
        <w:rPr>
          <w:rFonts w:ascii="Verdana" w:eastAsiaTheme="minorEastAsia" w:hAnsi="Verdana"/>
          <w:noProof/>
          <w:color w:val="000000"/>
          <w:sz w:val="15"/>
          <w:szCs w:val="15"/>
          <w:lang w:eastAsia="nb-NO"/>
        </w:rPr>
        <w:br/>
        <w:t>Mob:   +47 952 89 220</w:t>
      </w:r>
      <w:r>
        <w:rPr>
          <w:rFonts w:ascii="Verdana" w:eastAsiaTheme="minorEastAsia" w:hAnsi="Verdana"/>
          <w:noProof/>
          <w:color w:val="000000"/>
          <w:sz w:val="15"/>
          <w:szCs w:val="15"/>
          <w:lang w:eastAsia="nb-NO"/>
        </w:rPr>
        <w:br/>
        <w:t>Fax:    +47 22 63 18 46</w:t>
      </w:r>
    </w:p>
    <w:sectPr w:rsidR="00697CAC" w:rsidRPr="00873DEB" w:rsidSect="00B618A8">
      <w:headerReference w:type="default" r:id="rId17"/>
      <w:footerReference w:type="default" r:id="rId18"/>
      <w:pgSz w:w="11907" w:h="16840" w:code="9"/>
      <w:pgMar w:top="2336" w:right="851" w:bottom="454" w:left="851" w:header="709" w:footer="1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7A82" w14:textId="77777777" w:rsidR="00CB2BD5" w:rsidRDefault="00CB2BD5">
      <w:r>
        <w:separator/>
      </w:r>
    </w:p>
  </w:endnote>
  <w:endnote w:type="continuationSeparator" w:id="0">
    <w:p w14:paraId="74284B5C" w14:textId="77777777" w:rsidR="00CB2BD5" w:rsidRDefault="00CB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8646" w14:textId="77777777" w:rsidR="004A44B8" w:rsidRPr="00EC7DC9" w:rsidRDefault="004A44B8" w:rsidP="00EC7DC9">
    <w:pPr>
      <w:pStyle w:val="Bunntekst"/>
      <w:rPr>
        <w:rFonts w:cs="Arial"/>
        <w:color w:val="005B9A"/>
      </w:rPr>
    </w:pPr>
    <w:r>
      <w:rPr>
        <w:rFonts w:cs="Arial"/>
        <w:noProof/>
        <w:color w:val="005B9A"/>
        <w:lang w:eastAsia="nb-NO"/>
      </w:rPr>
      <mc:AlternateContent>
        <mc:Choice Requires="wps">
          <w:drawing>
            <wp:anchor distT="0" distB="0" distL="114300" distR="114300" simplePos="0" relativeHeight="251660288" behindDoc="0" locked="1" layoutInCell="1" allowOverlap="1" wp14:anchorId="558E4669" wp14:editId="4E300E40">
              <wp:simplePos x="0" y="0"/>
              <wp:positionH relativeFrom="column">
                <wp:posOffset>5203825</wp:posOffset>
              </wp:positionH>
              <wp:positionV relativeFrom="paragraph">
                <wp:posOffset>278130</wp:posOffset>
              </wp:positionV>
              <wp:extent cx="1296035" cy="461645"/>
              <wp:effectExtent l="3175" t="1905" r="0" b="3175"/>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6164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1963" w14:textId="77777777" w:rsidR="004A44B8" w:rsidRPr="007D3CAF" w:rsidRDefault="004A44B8" w:rsidP="007D3CAF">
                          <w:pPr>
                            <w:jc w:val="right"/>
                            <w:rPr>
                              <w:rFonts w:cs="Arial"/>
                              <w:b/>
                              <w:color w:val="005B9A"/>
                              <w:sz w:val="26"/>
                              <w:szCs w:val="26"/>
                            </w:rPr>
                          </w:pPr>
                          <w:r w:rsidRPr="007D3CAF">
                            <w:rPr>
                              <w:rFonts w:cs="Arial"/>
                              <w:b/>
                              <w:color w:val="005B9A"/>
                              <w:sz w:val="26"/>
                              <w:szCs w:val="26"/>
                            </w:rPr>
                            <w:t>www.dahl.no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9.75pt;margin-top:21.9pt;width:102.0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" filled="f" fillcolor="#cff" stroked="f">
              <v:textbox inset="0,0,0,0">
                <w:txbxContent>
                  <w:p w14:paraId="0B4C1963" w14:textId="77777777" w:rsidR="004A44B8" w:rsidRPr="007D3CAF" w:rsidRDefault="004A44B8" w:rsidP="007D3CAF">
                    <w:pPr>
                      <w:jc w:val="right"/>
                      <w:rPr>
                        <w:rFonts w:cs="Arial"/>
                        <w:b/>
                        <w:color w:val="005B9A"/>
                        <w:sz w:val="26"/>
                        <w:szCs w:val="26"/>
                      </w:rPr>
                    </w:pPr>
                    <w:r w:rsidRPr="007D3CAF">
                      <w:rPr>
                        <w:rFonts w:cs="Arial"/>
                        <w:b/>
                        <w:color w:val="005B9A"/>
                        <w:sz w:val="26"/>
                        <w:szCs w:val="26"/>
                      </w:rPr>
                      <w:t>www.dahl.no</w:t>
                    </w:r>
                  </w:p>
                </w:txbxContent>
              </v:textbox>
              <w10:wrap type="square"/>
              <w10:anchorlock/>
            </v:shape>
          </w:pict>
        </mc:Fallback>
      </mc:AlternateContent>
    </w:r>
    <w:r>
      <w:rPr>
        <w:rFonts w:cs="Arial"/>
        <w:noProof/>
        <w:color w:val="005B9A"/>
        <w:lang w:eastAsia="nb-NO"/>
      </w:rPr>
      <mc:AlternateContent>
        <mc:Choice Requires="wps">
          <w:drawing>
            <wp:anchor distT="0" distB="0" distL="114300" distR="114300" simplePos="0" relativeHeight="251659264" behindDoc="0" locked="1" layoutInCell="1" allowOverlap="1" wp14:anchorId="249F7A81" wp14:editId="152B64C2">
              <wp:simplePos x="0" y="0"/>
              <wp:positionH relativeFrom="column">
                <wp:posOffset>3903345</wp:posOffset>
              </wp:positionH>
              <wp:positionV relativeFrom="paragraph">
                <wp:posOffset>278130</wp:posOffset>
              </wp:positionV>
              <wp:extent cx="1296035" cy="461645"/>
              <wp:effectExtent l="0" t="1905" r="1270" b="317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6164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A8B4E" w14:textId="77777777" w:rsidR="004A44B8" w:rsidRPr="007D3CAF" w:rsidRDefault="004A44B8" w:rsidP="007D3CAF">
                          <w:pPr>
                            <w:rPr>
                              <w:rFonts w:cs="Arial"/>
                              <w:color w:val="005B9A"/>
                              <w:sz w:val="15"/>
                              <w:szCs w:val="15"/>
                            </w:rPr>
                          </w:pPr>
                          <w:r w:rsidRPr="007D3CAF">
                            <w:rPr>
                              <w:rFonts w:cs="Arial"/>
                              <w:color w:val="005B9A"/>
                              <w:sz w:val="15"/>
                              <w:szCs w:val="15"/>
                            </w:rPr>
                            <w:t>Organisasjonsnummer</w:t>
                          </w:r>
                        </w:p>
                        <w:p w14:paraId="4C8F116B" w14:textId="77777777" w:rsidR="004A44B8" w:rsidRPr="007D3CAF" w:rsidRDefault="004A44B8" w:rsidP="007D3CAF">
                          <w:pPr>
                            <w:rPr>
                              <w:rFonts w:cs="Arial"/>
                              <w:color w:val="005B9A"/>
                              <w:sz w:val="15"/>
                              <w:szCs w:val="15"/>
                            </w:rPr>
                          </w:pPr>
                          <w:r w:rsidRPr="007D3CAF">
                            <w:rPr>
                              <w:rFonts w:cs="Arial"/>
                              <w:color w:val="005B9A"/>
                              <w:sz w:val="15"/>
                              <w:szCs w:val="15"/>
                            </w:rPr>
                            <w:t>NO</w:t>
                          </w:r>
                          <w:r>
                            <w:rPr>
                              <w:rFonts w:cs="Arial"/>
                              <w:color w:val="005B9A"/>
                              <w:sz w:val="15"/>
                              <w:szCs w:val="15"/>
                            </w:rPr>
                            <w:t xml:space="preserve"> </w:t>
                          </w:r>
                          <w:r w:rsidRPr="007D3CAF">
                            <w:rPr>
                              <w:rFonts w:cs="Arial"/>
                              <w:color w:val="005B9A"/>
                              <w:sz w:val="15"/>
                              <w:szCs w:val="15"/>
                            </w:rPr>
                            <w:t>945</w:t>
                          </w:r>
                          <w:r>
                            <w:rPr>
                              <w:rFonts w:cs="Arial"/>
                              <w:color w:val="005B9A"/>
                              <w:sz w:val="15"/>
                              <w:szCs w:val="15"/>
                            </w:rPr>
                            <w:t> </w:t>
                          </w:r>
                          <w:r w:rsidRPr="007D3CAF">
                            <w:rPr>
                              <w:rFonts w:cs="Arial"/>
                              <w:color w:val="005B9A"/>
                              <w:sz w:val="15"/>
                              <w:szCs w:val="15"/>
                            </w:rPr>
                            <w:t>757</w:t>
                          </w:r>
                          <w:r>
                            <w:rPr>
                              <w:rFonts w:cs="Arial"/>
                              <w:color w:val="005B9A"/>
                              <w:sz w:val="15"/>
                              <w:szCs w:val="15"/>
                            </w:rPr>
                            <w:t> </w:t>
                          </w:r>
                          <w:r w:rsidRPr="007D3CAF">
                            <w:rPr>
                              <w:rFonts w:cs="Arial"/>
                              <w:color w:val="005B9A"/>
                              <w:sz w:val="15"/>
                              <w:szCs w:val="15"/>
                            </w:rPr>
                            <w:t>280</w:t>
                          </w:r>
                          <w:r>
                            <w:rPr>
                              <w:rFonts w:cs="Arial"/>
                              <w:color w:val="005B9A"/>
                              <w:sz w:val="15"/>
                              <w:szCs w:val="15"/>
                            </w:rPr>
                            <w:t xml:space="preserve"> </w:t>
                          </w:r>
                          <w:r w:rsidRPr="007D3CAF">
                            <w:rPr>
                              <w:rFonts w:cs="Arial"/>
                              <w:color w:val="005B9A"/>
                              <w:sz w:val="15"/>
                              <w:szCs w:val="15"/>
                            </w:rPr>
                            <w:t>MVA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7.35pt;margin-top:21.9pt;width:102.0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" filled="f" fillcolor="#cff" stroked="f">
              <v:textbox inset="0,0,0,0">
                <w:txbxContent>
                  <w:p w14:paraId="410A8B4E" w14:textId="77777777" w:rsidR="004A44B8" w:rsidRPr="007D3CAF" w:rsidRDefault="004A44B8" w:rsidP="007D3CAF">
                    <w:pPr>
                      <w:rPr>
                        <w:rFonts w:cs="Arial"/>
                        <w:color w:val="005B9A"/>
                        <w:sz w:val="15"/>
                        <w:szCs w:val="15"/>
                      </w:rPr>
                    </w:pPr>
                    <w:r w:rsidRPr="007D3CAF">
                      <w:rPr>
                        <w:rFonts w:cs="Arial"/>
                        <w:color w:val="005B9A"/>
                        <w:sz w:val="15"/>
                        <w:szCs w:val="15"/>
                      </w:rPr>
                      <w:t>Organisasjonsnummer</w:t>
                    </w:r>
                  </w:p>
                  <w:p w14:paraId="4C8F116B" w14:textId="77777777" w:rsidR="004A44B8" w:rsidRPr="007D3CAF" w:rsidRDefault="004A44B8" w:rsidP="007D3CAF">
                    <w:pPr>
                      <w:rPr>
                        <w:rFonts w:cs="Arial"/>
                        <w:color w:val="005B9A"/>
                        <w:sz w:val="15"/>
                        <w:szCs w:val="15"/>
                      </w:rPr>
                    </w:pPr>
                    <w:r w:rsidRPr="007D3CAF">
                      <w:rPr>
                        <w:rFonts w:cs="Arial"/>
                        <w:color w:val="005B9A"/>
                        <w:sz w:val="15"/>
                        <w:szCs w:val="15"/>
                      </w:rPr>
                      <w:t>NO</w:t>
                    </w:r>
                    <w:r>
                      <w:rPr>
                        <w:rFonts w:cs="Arial"/>
                        <w:color w:val="005B9A"/>
                        <w:sz w:val="15"/>
                        <w:szCs w:val="15"/>
                      </w:rPr>
                      <w:t xml:space="preserve"> </w:t>
                    </w:r>
                    <w:r w:rsidRPr="007D3CAF">
                      <w:rPr>
                        <w:rFonts w:cs="Arial"/>
                        <w:color w:val="005B9A"/>
                        <w:sz w:val="15"/>
                        <w:szCs w:val="15"/>
                      </w:rPr>
                      <w:t>945</w:t>
                    </w:r>
                    <w:r>
                      <w:rPr>
                        <w:rFonts w:cs="Arial"/>
                        <w:color w:val="005B9A"/>
                        <w:sz w:val="15"/>
                        <w:szCs w:val="15"/>
                      </w:rPr>
                      <w:t> </w:t>
                    </w:r>
                    <w:r w:rsidRPr="007D3CAF">
                      <w:rPr>
                        <w:rFonts w:cs="Arial"/>
                        <w:color w:val="005B9A"/>
                        <w:sz w:val="15"/>
                        <w:szCs w:val="15"/>
                      </w:rPr>
                      <w:t>757</w:t>
                    </w:r>
                    <w:r>
                      <w:rPr>
                        <w:rFonts w:cs="Arial"/>
                        <w:color w:val="005B9A"/>
                        <w:sz w:val="15"/>
                        <w:szCs w:val="15"/>
                      </w:rPr>
                      <w:t> </w:t>
                    </w:r>
                    <w:r w:rsidRPr="007D3CAF">
                      <w:rPr>
                        <w:rFonts w:cs="Arial"/>
                        <w:color w:val="005B9A"/>
                        <w:sz w:val="15"/>
                        <w:szCs w:val="15"/>
                      </w:rPr>
                      <w:t>280</w:t>
                    </w:r>
                    <w:r>
                      <w:rPr>
                        <w:rFonts w:cs="Arial"/>
                        <w:color w:val="005B9A"/>
                        <w:sz w:val="15"/>
                        <w:szCs w:val="15"/>
                      </w:rPr>
                      <w:t xml:space="preserve"> </w:t>
                    </w:r>
                    <w:r w:rsidRPr="007D3CAF">
                      <w:rPr>
                        <w:rFonts w:cs="Arial"/>
                        <w:color w:val="005B9A"/>
                        <w:sz w:val="15"/>
                        <w:szCs w:val="15"/>
                      </w:rPr>
                      <w:t>MVA</w:t>
                    </w:r>
                  </w:p>
                </w:txbxContent>
              </v:textbox>
              <w10:wrap type="square"/>
              <w10:anchorlock/>
            </v:shape>
          </w:pict>
        </mc:Fallback>
      </mc:AlternateContent>
    </w:r>
    <w:r>
      <w:rPr>
        <w:rFonts w:cs="Arial"/>
        <w:noProof/>
        <w:color w:val="005B9A"/>
        <w:lang w:eastAsia="nb-NO"/>
      </w:rPr>
      <mc:AlternateContent>
        <mc:Choice Requires="wps">
          <w:drawing>
            <wp:anchor distT="0" distB="0" distL="114300" distR="114300" simplePos="0" relativeHeight="251658240" behindDoc="0" locked="1" layoutInCell="1" allowOverlap="1" wp14:anchorId="3CC51B4D" wp14:editId="70B534FB">
              <wp:simplePos x="0" y="0"/>
              <wp:positionH relativeFrom="column">
                <wp:posOffset>2607310</wp:posOffset>
              </wp:positionH>
              <wp:positionV relativeFrom="paragraph">
                <wp:posOffset>278130</wp:posOffset>
              </wp:positionV>
              <wp:extent cx="1296035" cy="461645"/>
              <wp:effectExtent l="0" t="1905" r="1905" b="317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6164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4665" w14:textId="77777777" w:rsidR="004A44B8" w:rsidRPr="007D3CAF" w:rsidRDefault="004A44B8" w:rsidP="007D3CAF">
                          <w:pPr>
                            <w:rPr>
                              <w:rFonts w:cs="Arial"/>
                              <w:color w:val="005B9A"/>
                              <w:sz w:val="15"/>
                              <w:szCs w:val="15"/>
                            </w:rPr>
                          </w:pPr>
                          <w:r w:rsidRPr="007D3CAF">
                            <w:rPr>
                              <w:rFonts w:cs="Arial"/>
                              <w:color w:val="005B9A"/>
                              <w:sz w:val="15"/>
                              <w:szCs w:val="15"/>
                            </w:rPr>
                            <w:t>Giro: 8101.07.06084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5.3pt;margin-top:21.9pt;width:102.05pt;height: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" filled="f" fillcolor="#cff" stroked="f">
              <v:textbox inset="0,0,0,0">
                <w:txbxContent>
                  <w:p w14:paraId="29754665" w14:textId="77777777" w:rsidR="004A44B8" w:rsidRPr="007D3CAF" w:rsidRDefault="004A44B8" w:rsidP="007D3CAF">
                    <w:pPr>
                      <w:rPr>
                        <w:rFonts w:cs="Arial"/>
                        <w:color w:val="005B9A"/>
                        <w:sz w:val="15"/>
                        <w:szCs w:val="15"/>
                      </w:rPr>
                    </w:pPr>
                    <w:r w:rsidRPr="007D3CAF">
                      <w:rPr>
                        <w:rFonts w:cs="Arial"/>
                        <w:color w:val="005B9A"/>
                        <w:sz w:val="15"/>
                        <w:szCs w:val="15"/>
                      </w:rPr>
                      <w:t>Giro: 8101.07.06084</w:t>
                    </w:r>
                  </w:p>
                </w:txbxContent>
              </v:textbox>
              <w10:wrap type="square"/>
              <w10:anchorlock/>
            </v:shape>
          </w:pict>
        </mc:Fallback>
      </mc:AlternateContent>
    </w:r>
    <w:r>
      <w:rPr>
        <w:rFonts w:cs="Arial"/>
        <w:noProof/>
        <w:color w:val="005B9A"/>
        <w:lang w:eastAsia="nb-NO"/>
      </w:rPr>
      <mc:AlternateContent>
        <mc:Choice Requires="wps">
          <w:drawing>
            <wp:anchor distT="0" distB="0" distL="114300" distR="114300" simplePos="0" relativeHeight="251657216" behindDoc="0" locked="1" layoutInCell="1" allowOverlap="1" wp14:anchorId="72BE837B" wp14:editId="11C70118">
              <wp:simplePos x="0" y="0"/>
              <wp:positionH relativeFrom="column">
                <wp:posOffset>1311275</wp:posOffset>
              </wp:positionH>
              <wp:positionV relativeFrom="paragraph">
                <wp:posOffset>278130</wp:posOffset>
              </wp:positionV>
              <wp:extent cx="1296035" cy="461645"/>
              <wp:effectExtent l="0" t="1905" r="254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61645"/>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610C" w14:textId="77777777" w:rsidR="004A44B8" w:rsidRPr="007D3CAF" w:rsidRDefault="004A44B8" w:rsidP="007D3CAF">
                          <w:pPr>
                            <w:rPr>
                              <w:rFonts w:cs="Arial"/>
                              <w:color w:val="005B9A"/>
                              <w:sz w:val="15"/>
                              <w:szCs w:val="15"/>
                            </w:rPr>
                          </w:pPr>
                          <w:r w:rsidRPr="007D3CAF">
                            <w:rPr>
                              <w:rFonts w:cs="Arial"/>
                              <w:color w:val="005B9A"/>
                              <w:sz w:val="15"/>
                              <w:szCs w:val="15"/>
                            </w:rPr>
                            <w:t>Telefon: 22 72 55 00</w:t>
                          </w:r>
                        </w:p>
                        <w:p w14:paraId="042BF6D5" w14:textId="77777777" w:rsidR="004A44B8" w:rsidRPr="007D3CAF" w:rsidRDefault="004A44B8" w:rsidP="007D3CAF">
                          <w:pPr>
                            <w:rPr>
                              <w:rFonts w:cs="Arial"/>
                              <w:color w:val="005B9A"/>
                              <w:sz w:val="15"/>
                              <w:szCs w:val="15"/>
                            </w:rPr>
                          </w:pPr>
                          <w:r w:rsidRPr="007D3CAF">
                            <w:rPr>
                              <w:rFonts w:cs="Arial"/>
                              <w:color w:val="005B9A"/>
                              <w:sz w:val="15"/>
                              <w:szCs w:val="15"/>
                            </w:rPr>
                            <w:t>Telefax: 22 65 87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03.25pt;margin-top:21.9pt;width:102.05pt;height: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" filled="f" fillcolor="#cff" stroked="f">
              <v:textbox inset="0,0,0,0">
                <w:txbxContent>
                  <w:p w14:paraId="73A4610C" w14:textId="77777777" w:rsidR="004A44B8" w:rsidRPr="007D3CAF" w:rsidRDefault="004A44B8" w:rsidP="007D3CAF">
                    <w:pPr>
                      <w:rPr>
                        <w:rFonts w:cs="Arial"/>
                        <w:color w:val="005B9A"/>
                        <w:sz w:val="15"/>
                        <w:szCs w:val="15"/>
                      </w:rPr>
                    </w:pPr>
                    <w:r w:rsidRPr="007D3CAF">
                      <w:rPr>
                        <w:rFonts w:cs="Arial"/>
                        <w:color w:val="005B9A"/>
                        <w:sz w:val="15"/>
                        <w:szCs w:val="15"/>
                      </w:rPr>
                      <w:t>Telefon: 22 72 55 00</w:t>
                    </w:r>
                  </w:p>
                  <w:p w14:paraId="042BF6D5" w14:textId="77777777" w:rsidR="004A44B8" w:rsidRPr="007D3CAF" w:rsidRDefault="004A44B8" w:rsidP="007D3CAF">
                    <w:pPr>
                      <w:rPr>
                        <w:rFonts w:cs="Arial"/>
                        <w:color w:val="005B9A"/>
                        <w:sz w:val="15"/>
                        <w:szCs w:val="15"/>
                      </w:rPr>
                    </w:pPr>
                    <w:r w:rsidRPr="007D3CAF">
                      <w:rPr>
                        <w:rFonts w:cs="Arial"/>
                        <w:color w:val="005B9A"/>
                        <w:sz w:val="15"/>
                        <w:szCs w:val="15"/>
                      </w:rPr>
                      <w:t>Telefax: 22 65 87 65</w:t>
                    </w:r>
                  </w:p>
                </w:txbxContent>
              </v:textbox>
              <w10:wrap type="square"/>
              <w10:anchorlock/>
            </v:shape>
          </w:pict>
        </mc:Fallback>
      </mc:AlternateContent>
    </w:r>
    <w:r>
      <w:rPr>
        <w:rFonts w:cs="Arial"/>
        <w:noProof/>
        <w:color w:val="005B9A"/>
        <w:lang w:eastAsia="nb-NO"/>
      </w:rPr>
      <mc:AlternateContent>
        <mc:Choice Requires="wps">
          <w:drawing>
            <wp:anchor distT="0" distB="0" distL="114300" distR="114300" simplePos="0" relativeHeight="251656192" behindDoc="0" locked="1" layoutInCell="1" allowOverlap="1" wp14:anchorId="1A81AF7E" wp14:editId="7C3629F8">
              <wp:simplePos x="0" y="0"/>
              <wp:positionH relativeFrom="column">
                <wp:posOffset>0</wp:posOffset>
              </wp:positionH>
              <wp:positionV relativeFrom="paragraph">
                <wp:posOffset>278130</wp:posOffset>
              </wp:positionV>
              <wp:extent cx="1296035" cy="459105"/>
              <wp:effectExtent l="0" t="1905"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5910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6D624"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HOVEDKONTOR:</w:t>
                          </w:r>
                        </w:p>
                        <w:p w14:paraId="29F2029D"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Brynsengveien 5</w:t>
                          </w:r>
                        </w:p>
                        <w:p w14:paraId="445B0B37"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Postboks 6146 Etterstad</w:t>
                          </w:r>
                        </w:p>
                        <w:p w14:paraId="73CA1013" w14:textId="77777777" w:rsidR="004A44B8" w:rsidRPr="007D3CAF" w:rsidRDefault="004A44B8" w:rsidP="00EC7DC9">
                          <w:r w:rsidRPr="007D3CAF">
                            <w:rPr>
                              <w:rFonts w:cs="Arial"/>
                              <w:color w:val="005B9A"/>
                              <w:sz w:val="15"/>
                              <w:szCs w:val="15"/>
                            </w:rPr>
                            <w:t>0602 Oslo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21.9pt;width:102.05pt;height:3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" filled="f" fillcolor="#cfc" stroked="f">
              <v:textbox inset="0,0,0,0">
                <w:txbxContent>
                  <w:p w14:paraId="6126D624"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HOVEDKONTOR:</w:t>
                    </w:r>
                  </w:p>
                  <w:p w14:paraId="29F2029D"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Brynsengveien 5</w:t>
                    </w:r>
                  </w:p>
                  <w:p w14:paraId="445B0B37" w14:textId="77777777" w:rsidR="004A44B8" w:rsidRPr="007D3CAF" w:rsidRDefault="004A44B8" w:rsidP="00EC7DC9">
                    <w:pPr>
                      <w:pStyle w:val="Bunntekst"/>
                      <w:rPr>
                        <w:rFonts w:cs="Arial"/>
                        <w:color w:val="005B9A"/>
                        <w:sz w:val="15"/>
                        <w:szCs w:val="15"/>
                      </w:rPr>
                    </w:pPr>
                    <w:r w:rsidRPr="007D3CAF">
                      <w:rPr>
                        <w:rFonts w:cs="Arial"/>
                        <w:color w:val="005B9A"/>
                        <w:sz w:val="15"/>
                        <w:szCs w:val="15"/>
                      </w:rPr>
                      <w:t>Postboks 6146 Etterstad</w:t>
                    </w:r>
                  </w:p>
                  <w:p w14:paraId="73CA1013" w14:textId="77777777" w:rsidR="004A44B8" w:rsidRPr="007D3CAF" w:rsidRDefault="004A44B8" w:rsidP="00EC7DC9">
                    <w:r w:rsidRPr="007D3CAF">
                      <w:rPr>
                        <w:rFonts w:cs="Arial"/>
                        <w:color w:val="005B9A"/>
                        <w:sz w:val="15"/>
                        <w:szCs w:val="15"/>
                      </w:rPr>
                      <w:t>0602 Oslo</w:t>
                    </w:r>
                  </w:p>
                </w:txbxContent>
              </v:textbox>
              <w10:wrap type="square"/>
              <w10:anchorlock/>
            </v:shape>
          </w:pict>
        </mc:Fallback>
      </mc:AlternateContent>
    </w:r>
    <w:r>
      <w:rPr>
        <w:rFonts w:cs="Arial"/>
        <w:noProof/>
        <w:color w:val="005B9A"/>
        <w:lang w:eastAsia="nb-NO"/>
      </w:rPr>
      <mc:AlternateContent>
        <mc:Choice Requires="wps">
          <w:drawing>
            <wp:anchor distT="0" distB="0" distL="114300" distR="114300" simplePos="0" relativeHeight="251655168" behindDoc="0" locked="1" layoutInCell="1" allowOverlap="1" wp14:anchorId="44F50DF3" wp14:editId="0824EAB0">
              <wp:simplePos x="0" y="0"/>
              <wp:positionH relativeFrom="column">
                <wp:posOffset>0</wp:posOffset>
              </wp:positionH>
              <wp:positionV relativeFrom="paragraph">
                <wp:posOffset>176530</wp:posOffset>
              </wp:positionV>
              <wp:extent cx="6481445" cy="635"/>
              <wp:effectExtent l="9525" t="5080" r="5080" b="13335"/>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1445" cy="635"/>
                      </a:xfrm>
                      <a:prstGeom prst="line">
                        <a:avLst/>
                      </a:prstGeom>
                      <a:noFill/>
                      <a:ln w="6350">
                        <a:solidFill>
                          <a:srgbClr val="005B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510.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" strokecolor="#005b9a" strokeweight=".5pt">
              <w10:wrap type="squar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A9F1" w14:textId="77777777" w:rsidR="00CB2BD5" w:rsidRDefault="00CB2BD5">
      <w:r>
        <w:separator/>
      </w:r>
    </w:p>
  </w:footnote>
  <w:footnote w:type="continuationSeparator" w:id="0">
    <w:p w14:paraId="36FC5801" w14:textId="77777777" w:rsidR="00CB2BD5" w:rsidRDefault="00CB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5D3B" w14:textId="77777777" w:rsidR="004A44B8" w:rsidRDefault="004A44B8">
    <w:pPr>
      <w:pStyle w:val="Topptekst"/>
    </w:pPr>
    <w:r>
      <w:rPr>
        <w:noProof/>
        <w:lang w:eastAsia="nb-NO"/>
      </w:rPr>
      <w:drawing>
        <wp:inline distT="0" distB="0" distL="0" distR="0" wp14:anchorId="3E4A589E" wp14:editId="4536775F">
          <wp:extent cx="3057525" cy="552450"/>
          <wp:effectExtent l="0" t="0" r="0" b="0"/>
          <wp:docPr id="1" name="Bilde 1" descr="BD_hoved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_hovedlogo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005b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C9"/>
    <w:rsid w:val="00001D5D"/>
    <w:rsid w:val="00002373"/>
    <w:rsid w:val="00003D0B"/>
    <w:rsid w:val="000210FC"/>
    <w:rsid w:val="0003059D"/>
    <w:rsid w:val="00045D03"/>
    <w:rsid w:val="000618C9"/>
    <w:rsid w:val="00072EB5"/>
    <w:rsid w:val="00077E4A"/>
    <w:rsid w:val="000930A5"/>
    <w:rsid w:val="000A62B8"/>
    <w:rsid w:val="000C79AC"/>
    <w:rsid w:val="000D7FFB"/>
    <w:rsid w:val="000E7606"/>
    <w:rsid w:val="000F58C1"/>
    <w:rsid w:val="0011623D"/>
    <w:rsid w:val="00122794"/>
    <w:rsid w:val="00122E14"/>
    <w:rsid w:val="00125535"/>
    <w:rsid w:val="00131D6A"/>
    <w:rsid w:val="001526CC"/>
    <w:rsid w:val="00154E09"/>
    <w:rsid w:val="00164A5F"/>
    <w:rsid w:val="00165E3D"/>
    <w:rsid w:val="0018063F"/>
    <w:rsid w:val="0018196D"/>
    <w:rsid w:val="00187819"/>
    <w:rsid w:val="00191D24"/>
    <w:rsid w:val="00194101"/>
    <w:rsid w:val="001B278B"/>
    <w:rsid w:val="001D5194"/>
    <w:rsid w:val="001D7A41"/>
    <w:rsid w:val="001E2A58"/>
    <w:rsid w:val="001E511F"/>
    <w:rsid w:val="00215FF6"/>
    <w:rsid w:val="00221CE8"/>
    <w:rsid w:val="00221E95"/>
    <w:rsid w:val="00231F25"/>
    <w:rsid w:val="00245142"/>
    <w:rsid w:val="00245B72"/>
    <w:rsid w:val="002465AF"/>
    <w:rsid w:val="00251B39"/>
    <w:rsid w:val="00270E54"/>
    <w:rsid w:val="00281B23"/>
    <w:rsid w:val="002865F3"/>
    <w:rsid w:val="0029715D"/>
    <w:rsid w:val="002B68D6"/>
    <w:rsid w:val="002C1B3B"/>
    <w:rsid w:val="002E7EB1"/>
    <w:rsid w:val="002F1D94"/>
    <w:rsid w:val="002F3C83"/>
    <w:rsid w:val="00325928"/>
    <w:rsid w:val="00343AB9"/>
    <w:rsid w:val="00385882"/>
    <w:rsid w:val="003954F8"/>
    <w:rsid w:val="003D7B72"/>
    <w:rsid w:val="003E18D4"/>
    <w:rsid w:val="003F1F27"/>
    <w:rsid w:val="003F44D8"/>
    <w:rsid w:val="003F5E0B"/>
    <w:rsid w:val="003F7F02"/>
    <w:rsid w:val="00412B6C"/>
    <w:rsid w:val="0041366E"/>
    <w:rsid w:val="004202A2"/>
    <w:rsid w:val="00465ABC"/>
    <w:rsid w:val="004701A5"/>
    <w:rsid w:val="0047025D"/>
    <w:rsid w:val="00482ECF"/>
    <w:rsid w:val="004835C3"/>
    <w:rsid w:val="00485231"/>
    <w:rsid w:val="004A44B8"/>
    <w:rsid w:val="004B52CA"/>
    <w:rsid w:val="004C499D"/>
    <w:rsid w:val="004D1B1A"/>
    <w:rsid w:val="004D37C1"/>
    <w:rsid w:val="004D38E6"/>
    <w:rsid w:val="004F7770"/>
    <w:rsid w:val="00512FC9"/>
    <w:rsid w:val="005204A6"/>
    <w:rsid w:val="00525482"/>
    <w:rsid w:val="005570B8"/>
    <w:rsid w:val="00560F2B"/>
    <w:rsid w:val="00597208"/>
    <w:rsid w:val="00597B57"/>
    <w:rsid w:val="005A1597"/>
    <w:rsid w:val="005C55BF"/>
    <w:rsid w:val="006148F1"/>
    <w:rsid w:val="00631E12"/>
    <w:rsid w:val="00640E0A"/>
    <w:rsid w:val="006523FB"/>
    <w:rsid w:val="006578A6"/>
    <w:rsid w:val="0068026B"/>
    <w:rsid w:val="00697CAC"/>
    <w:rsid w:val="006A3854"/>
    <w:rsid w:val="006C4FA1"/>
    <w:rsid w:val="006D7C04"/>
    <w:rsid w:val="006E7DF9"/>
    <w:rsid w:val="006F65C7"/>
    <w:rsid w:val="0071777E"/>
    <w:rsid w:val="00721BAE"/>
    <w:rsid w:val="0074040A"/>
    <w:rsid w:val="007416C2"/>
    <w:rsid w:val="00756416"/>
    <w:rsid w:val="007703B0"/>
    <w:rsid w:val="00790FD0"/>
    <w:rsid w:val="007A0EC5"/>
    <w:rsid w:val="007B23D9"/>
    <w:rsid w:val="007C1387"/>
    <w:rsid w:val="007D061C"/>
    <w:rsid w:val="007D1BBF"/>
    <w:rsid w:val="007D3CAF"/>
    <w:rsid w:val="007D5DD9"/>
    <w:rsid w:val="007F7901"/>
    <w:rsid w:val="007F7FCD"/>
    <w:rsid w:val="00801B27"/>
    <w:rsid w:val="00802F36"/>
    <w:rsid w:val="008107BD"/>
    <w:rsid w:val="0083058A"/>
    <w:rsid w:val="00837622"/>
    <w:rsid w:val="00843606"/>
    <w:rsid w:val="00854730"/>
    <w:rsid w:val="00873DEB"/>
    <w:rsid w:val="0088213D"/>
    <w:rsid w:val="00886952"/>
    <w:rsid w:val="00887396"/>
    <w:rsid w:val="0089118C"/>
    <w:rsid w:val="00893C1B"/>
    <w:rsid w:val="00897039"/>
    <w:rsid w:val="008A4F71"/>
    <w:rsid w:val="008B413D"/>
    <w:rsid w:val="008D6A7A"/>
    <w:rsid w:val="008D6B26"/>
    <w:rsid w:val="009001ED"/>
    <w:rsid w:val="0091176E"/>
    <w:rsid w:val="00916EC9"/>
    <w:rsid w:val="009512EE"/>
    <w:rsid w:val="00953064"/>
    <w:rsid w:val="009C19A9"/>
    <w:rsid w:val="009C4A31"/>
    <w:rsid w:val="009F5EF5"/>
    <w:rsid w:val="00A12CC1"/>
    <w:rsid w:val="00A12FC6"/>
    <w:rsid w:val="00A335F1"/>
    <w:rsid w:val="00A41AB4"/>
    <w:rsid w:val="00A43395"/>
    <w:rsid w:val="00A56921"/>
    <w:rsid w:val="00A653CB"/>
    <w:rsid w:val="00A80846"/>
    <w:rsid w:val="00A84190"/>
    <w:rsid w:val="00A86430"/>
    <w:rsid w:val="00A919B9"/>
    <w:rsid w:val="00A924E7"/>
    <w:rsid w:val="00A975C5"/>
    <w:rsid w:val="00AA0672"/>
    <w:rsid w:val="00AA6F1E"/>
    <w:rsid w:val="00AB46C4"/>
    <w:rsid w:val="00AD1DCE"/>
    <w:rsid w:val="00AD484E"/>
    <w:rsid w:val="00AE5460"/>
    <w:rsid w:val="00B04605"/>
    <w:rsid w:val="00B12137"/>
    <w:rsid w:val="00B21C20"/>
    <w:rsid w:val="00B251E9"/>
    <w:rsid w:val="00B3339F"/>
    <w:rsid w:val="00B53BBA"/>
    <w:rsid w:val="00B618A8"/>
    <w:rsid w:val="00B76303"/>
    <w:rsid w:val="00BA17A8"/>
    <w:rsid w:val="00BE1B87"/>
    <w:rsid w:val="00BF1F22"/>
    <w:rsid w:val="00BF7323"/>
    <w:rsid w:val="00C06F98"/>
    <w:rsid w:val="00C21336"/>
    <w:rsid w:val="00C27AC5"/>
    <w:rsid w:val="00C43693"/>
    <w:rsid w:val="00C50365"/>
    <w:rsid w:val="00C7574A"/>
    <w:rsid w:val="00C803FD"/>
    <w:rsid w:val="00C853CE"/>
    <w:rsid w:val="00CA613C"/>
    <w:rsid w:val="00CB2BD5"/>
    <w:rsid w:val="00CC2378"/>
    <w:rsid w:val="00CD010C"/>
    <w:rsid w:val="00CD35F5"/>
    <w:rsid w:val="00CF5118"/>
    <w:rsid w:val="00D110D4"/>
    <w:rsid w:val="00D13A21"/>
    <w:rsid w:val="00D16CB4"/>
    <w:rsid w:val="00D253B5"/>
    <w:rsid w:val="00D25537"/>
    <w:rsid w:val="00D35620"/>
    <w:rsid w:val="00D3617D"/>
    <w:rsid w:val="00D569B0"/>
    <w:rsid w:val="00D724A7"/>
    <w:rsid w:val="00DA1DE7"/>
    <w:rsid w:val="00DC07B1"/>
    <w:rsid w:val="00DD4E1F"/>
    <w:rsid w:val="00E025C9"/>
    <w:rsid w:val="00E043A9"/>
    <w:rsid w:val="00E0748F"/>
    <w:rsid w:val="00E16437"/>
    <w:rsid w:val="00E328A4"/>
    <w:rsid w:val="00E32CFC"/>
    <w:rsid w:val="00E7210D"/>
    <w:rsid w:val="00E908E1"/>
    <w:rsid w:val="00EA1829"/>
    <w:rsid w:val="00EA1E09"/>
    <w:rsid w:val="00EC507D"/>
    <w:rsid w:val="00EC5AF7"/>
    <w:rsid w:val="00EC7666"/>
    <w:rsid w:val="00EC7DC9"/>
    <w:rsid w:val="00ED1492"/>
    <w:rsid w:val="00ED5073"/>
    <w:rsid w:val="00EE0EE5"/>
    <w:rsid w:val="00F038A6"/>
    <w:rsid w:val="00F24138"/>
    <w:rsid w:val="00F248AC"/>
    <w:rsid w:val="00F442EE"/>
    <w:rsid w:val="00F44EEC"/>
    <w:rsid w:val="00F73496"/>
    <w:rsid w:val="00F87F6E"/>
    <w:rsid w:val="00F90EBC"/>
    <w:rsid w:val="00FA1889"/>
    <w:rsid w:val="00FF741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b9a"/>
    </o:shapedefaults>
    <o:shapelayout v:ext="edit">
      <o:idmap v:ext="edit" data="1"/>
    </o:shapelayout>
  </w:shapeDefaults>
  <w:decimalSymbol w:val=","/>
  <w:listSeparator w:val=";"/>
  <w14:docId w14:val="1633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D"/>
    <w:qFormat/>
    <w:rsid w:val="00525482"/>
    <w:rPr>
      <w:rFonts w:ascii="Arial" w:hAnsi="Arial"/>
      <w:sz w:val="24"/>
      <w:szCs w:val="24"/>
      <w:lang w:eastAsia="en-US"/>
    </w:rPr>
  </w:style>
  <w:style w:type="paragraph" w:styleId="Overskrift1">
    <w:name w:val="heading 1"/>
    <w:basedOn w:val="Normal"/>
    <w:next w:val="Normal"/>
    <w:link w:val="Overskrift1Tegn"/>
    <w:qFormat/>
    <w:rsid w:val="00873DEB"/>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Theader">
    <w:name w:val="TT_header"/>
    <w:basedOn w:val="Normal"/>
    <w:autoRedefine/>
    <w:rsid w:val="007F7FCD"/>
    <w:pPr>
      <w:spacing w:after="200" w:line="276" w:lineRule="auto"/>
    </w:pPr>
    <w:rPr>
      <w:rFonts w:ascii="Lucida Sans" w:hAnsi="Lucida Sans"/>
      <w:b/>
      <w:color w:val="00649F"/>
      <w:sz w:val="64"/>
      <w:szCs w:val="64"/>
      <w:lang w:val="sv-SE"/>
    </w:rPr>
  </w:style>
  <w:style w:type="paragraph" w:customStyle="1" w:styleId="TTingress">
    <w:name w:val="TT_ingress"/>
    <w:basedOn w:val="Normal"/>
    <w:autoRedefine/>
    <w:rsid w:val="007F7FCD"/>
    <w:pPr>
      <w:spacing w:after="200" w:line="276" w:lineRule="auto"/>
    </w:pPr>
    <w:rPr>
      <w:rFonts w:ascii="Lucida Sans" w:hAnsi="Lucida Sans"/>
      <w:b/>
      <w:color w:val="808080"/>
      <w:szCs w:val="36"/>
      <w:lang w:val="sv-SE"/>
    </w:rPr>
  </w:style>
  <w:style w:type="paragraph" w:customStyle="1" w:styleId="TTFooter">
    <w:name w:val="TT_Footer"/>
    <w:basedOn w:val="Normal"/>
    <w:autoRedefine/>
    <w:rsid w:val="007F7FCD"/>
    <w:pPr>
      <w:suppressAutoHyphens/>
      <w:autoSpaceDE w:val="0"/>
      <w:autoSpaceDN w:val="0"/>
      <w:adjustRightInd w:val="0"/>
      <w:spacing w:line="288" w:lineRule="auto"/>
      <w:textAlignment w:val="center"/>
    </w:pPr>
    <w:rPr>
      <w:rFonts w:ascii="Lucida Sans" w:hAnsi="Lucida Sans" w:cs="Lucida Sans"/>
      <w:b/>
      <w:color w:val="00649F"/>
      <w:sz w:val="20"/>
      <w:szCs w:val="20"/>
      <w:lang w:val="fi-FI"/>
    </w:rPr>
  </w:style>
  <w:style w:type="character" w:customStyle="1" w:styleId="TTbody">
    <w:name w:val="TT_body"/>
    <w:rsid w:val="007F7FCD"/>
    <w:rPr>
      <w:rFonts w:ascii="Lucida Sans" w:hAnsi="Lucida Sans"/>
      <w:sz w:val="28"/>
    </w:rPr>
  </w:style>
  <w:style w:type="paragraph" w:customStyle="1" w:styleId="Eilertsenoverskrift">
    <w:name w:val="Eilertsen_overskrift"/>
    <w:basedOn w:val="Eilertsenbrdtekst"/>
    <w:autoRedefine/>
    <w:rsid w:val="004D1B1A"/>
    <w:rPr>
      <w:b/>
      <w:sz w:val="24"/>
    </w:rPr>
  </w:style>
  <w:style w:type="paragraph" w:customStyle="1" w:styleId="Eilertsenbrdtekst">
    <w:name w:val="Eilertsen_brødtekst"/>
    <w:basedOn w:val="Normal"/>
    <w:autoRedefine/>
    <w:rsid w:val="004D1B1A"/>
    <w:pPr>
      <w:spacing w:before="120" w:after="120"/>
    </w:pPr>
    <w:rPr>
      <w:rFonts w:ascii="Verdana" w:hAnsi="Verdana"/>
      <w:sz w:val="18"/>
    </w:rPr>
  </w:style>
  <w:style w:type="paragraph" w:styleId="Topptekst">
    <w:name w:val="header"/>
    <w:basedOn w:val="Normal"/>
    <w:rsid w:val="00EC7DC9"/>
    <w:pPr>
      <w:tabs>
        <w:tab w:val="center" w:pos="4320"/>
        <w:tab w:val="right" w:pos="8640"/>
      </w:tabs>
    </w:pPr>
  </w:style>
  <w:style w:type="paragraph" w:styleId="Bunntekst">
    <w:name w:val="footer"/>
    <w:basedOn w:val="Normal"/>
    <w:rsid w:val="00EC7DC9"/>
    <w:pPr>
      <w:tabs>
        <w:tab w:val="center" w:pos="4320"/>
        <w:tab w:val="right" w:pos="8640"/>
      </w:tabs>
    </w:pPr>
  </w:style>
  <w:style w:type="paragraph" w:customStyle="1" w:styleId="BDoverskrift">
    <w:name w:val="BD overskrift"/>
    <w:basedOn w:val="Normal"/>
    <w:autoRedefine/>
    <w:rsid w:val="00B618A8"/>
    <w:rPr>
      <w:rFonts w:cs="Arial"/>
      <w:b/>
      <w:sz w:val="28"/>
    </w:rPr>
  </w:style>
  <w:style w:type="paragraph" w:customStyle="1" w:styleId="BDbrdtekst">
    <w:name w:val="BD brødtekst"/>
    <w:basedOn w:val="BDoverskrift"/>
    <w:autoRedefine/>
    <w:rsid w:val="00B618A8"/>
    <w:rPr>
      <w:b w:val="0"/>
      <w:sz w:val="22"/>
    </w:rPr>
  </w:style>
  <w:style w:type="character" w:customStyle="1" w:styleId="Overskrift1Tegn">
    <w:name w:val="Overskrift 1 Tegn"/>
    <w:link w:val="Overskrift1"/>
    <w:rsid w:val="00873DEB"/>
    <w:rPr>
      <w:rFonts w:ascii="Cambria" w:eastAsia="Times New Roman" w:hAnsi="Cambria" w:cs="Times New Roman"/>
      <w:b/>
      <w:bCs/>
      <w:kern w:val="32"/>
      <w:sz w:val="32"/>
      <w:szCs w:val="32"/>
      <w:lang w:eastAsia="en-US"/>
    </w:rPr>
  </w:style>
  <w:style w:type="paragraph" w:styleId="Bobletekst">
    <w:name w:val="Balloon Text"/>
    <w:basedOn w:val="Normal"/>
    <w:link w:val="BobletekstTegn"/>
    <w:rsid w:val="00165E3D"/>
    <w:rPr>
      <w:rFonts w:ascii="Tahoma" w:hAnsi="Tahoma" w:cs="Tahoma"/>
      <w:sz w:val="16"/>
      <w:szCs w:val="16"/>
    </w:rPr>
  </w:style>
  <w:style w:type="character" w:customStyle="1" w:styleId="BobletekstTegn">
    <w:name w:val="Bobletekst Tegn"/>
    <w:basedOn w:val="Standardskriftforavsnitt"/>
    <w:link w:val="Bobletekst"/>
    <w:rsid w:val="00165E3D"/>
    <w:rPr>
      <w:rFonts w:ascii="Tahoma" w:hAnsi="Tahoma" w:cs="Tahoma"/>
      <w:sz w:val="16"/>
      <w:szCs w:val="16"/>
      <w:lang w:eastAsia="en-US"/>
    </w:rPr>
  </w:style>
  <w:style w:type="table" w:styleId="Tabellrutenett">
    <w:name w:val="Table Grid"/>
    <w:basedOn w:val="Vanligtabell"/>
    <w:rsid w:val="009C4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8">
    <w:name w:val="Table Grid 8"/>
    <w:basedOn w:val="Vanligtabell"/>
    <w:rsid w:val="00E328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Merknadsreferanse">
    <w:name w:val="annotation reference"/>
    <w:basedOn w:val="Standardskriftforavsnitt"/>
    <w:rsid w:val="004A44B8"/>
    <w:rPr>
      <w:sz w:val="18"/>
      <w:szCs w:val="18"/>
    </w:rPr>
  </w:style>
  <w:style w:type="paragraph" w:styleId="Merknadstekst">
    <w:name w:val="annotation text"/>
    <w:basedOn w:val="Normal"/>
    <w:link w:val="MerknadstekstTegn"/>
    <w:rsid w:val="004A44B8"/>
  </w:style>
  <w:style w:type="character" w:customStyle="1" w:styleId="MerknadstekstTegn">
    <w:name w:val="Merknadstekst Tegn"/>
    <w:basedOn w:val="Standardskriftforavsnitt"/>
    <w:link w:val="Merknadstekst"/>
    <w:rsid w:val="004A44B8"/>
    <w:rPr>
      <w:rFonts w:ascii="Arial" w:hAnsi="Arial"/>
      <w:sz w:val="24"/>
      <w:szCs w:val="24"/>
      <w:lang w:eastAsia="en-US"/>
    </w:rPr>
  </w:style>
  <w:style w:type="paragraph" w:styleId="Kommentaremne">
    <w:name w:val="annotation subject"/>
    <w:basedOn w:val="Merknadstekst"/>
    <w:next w:val="Merknadstekst"/>
    <w:link w:val="KommentaremneTegn"/>
    <w:rsid w:val="004A44B8"/>
    <w:rPr>
      <w:b/>
      <w:bCs/>
      <w:sz w:val="20"/>
      <w:szCs w:val="20"/>
    </w:rPr>
  </w:style>
  <w:style w:type="character" w:customStyle="1" w:styleId="KommentaremneTegn">
    <w:name w:val="Kommentaremne Tegn"/>
    <w:basedOn w:val="MerknadstekstTegn"/>
    <w:link w:val="Kommentaremne"/>
    <w:rsid w:val="004A44B8"/>
    <w:rPr>
      <w:rFonts w:ascii="Arial" w:hAnsi="Arial"/>
      <w:b/>
      <w:bCs/>
      <w:sz w:val="24"/>
      <w:szCs w:val="24"/>
      <w:lang w:eastAsia="en-US"/>
    </w:rPr>
  </w:style>
  <w:style w:type="character" w:styleId="Hyperkobling">
    <w:name w:val="Hyperlink"/>
    <w:basedOn w:val="Standardskriftforavsnitt"/>
    <w:uiPriority w:val="99"/>
    <w:unhideWhenUsed/>
    <w:rsid w:val="00697C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D"/>
    <w:qFormat/>
    <w:rsid w:val="00525482"/>
    <w:rPr>
      <w:rFonts w:ascii="Arial" w:hAnsi="Arial"/>
      <w:sz w:val="24"/>
      <w:szCs w:val="24"/>
      <w:lang w:eastAsia="en-US"/>
    </w:rPr>
  </w:style>
  <w:style w:type="paragraph" w:styleId="Overskrift1">
    <w:name w:val="heading 1"/>
    <w:basedOn w:val="Normal"/>
    <w:next w:val="Normal"/>
    <w:link w:val="Overskrift1Tegn"/>
    <w:qFormat/>
    <w:rsid w:val="00873DEB"/>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Theader">
    <w:name w:val="TT_header"/>
    <w:basedOn w:val="Normal"/>
    <w:autoRedefine/>
    <w:rsid w:val="007F7FCD"/>
    <w:pPr>
      <w:spacing w:after="200" w:line="276" w:lineRule="auto"/>
    </w:pPr>
    <w:rPr>
      <w:rFonts w:ascii="Lucida Sans" w:hAnsi="Lucida Sans"/>
      <w:b/>
      <w:color w:val="00649F"/>
      <w:sz w:val="64"/>
      <w:szCs w:val="64"/>
      <w:lang w:val="sv-SE"/>
    </w:rPr>
  </w:style>
  <w:style w:type="paragraph" w:customStyle="1" w:styleId="TTingress">
    <w:name w:val="TT_ingress"/>
    <w:basedOn w:val="Normal"/>
    <w:autoRedefine/>
    <w:rsid w:val="007F7FCD"/>
    <w:pPr>
      <w:spacing w:after="200" w:line="276" w:lineRule="auto"/>
    </w:pPr>
    <w:rPr>
      <w:rFonts w:ascii="Lucida Sans" w:hAnsi="Lucida Sans"/>
      <w:b/>
      <w:color w:val="808080"/>
      <w:szCs w:val="36"/>
      <w:lang w:val="sv-SE"/>
    </w:rPr>
  </w:style>
  <w:style w:type="paragraph" w:customStyle="1" w:styleId="TTFooter">
    <w:name w:val="TT_Footer"/>
    <w:basedOn w:val="Normal"/>
    <w:autoRedefine/>
    <w:rsid w:val="007F7FCD"/>
    <w:pPr>
      <w:suppressAutoHyphens/>
      <w:autoSpaceDE w:val="0"/>
      <w:autoSpaceDN w:val="0"/>
      <w:adjustRightInd w:val="0"/>
      <w:spacing w:line="288" w:lineRule="auto"/>
      <w:textAlignment w:val="center"/>
    </w:pPr>
    <w:rPr>
      <w:rFonts w:ascii="Lucida Sans" w:hAnsi="Lucida Sans" w:cs="Lucida Sans"/>
      <w:b/>
      <w:color w:val="00649F"/>
      <w:sz w:val="20"/>
      <w:szCs w:val="20"/>
      <w:lang w:val="fi-FI"/>
    </w:rPr>
  </w:style>
  <w:style w:type="character" w:customStyle="1" w:styleId="TTbody">
    <w:name w:val="TT_body"/>
    <w:rsid w:val="007F7FCD"/>
    <w:rPr>
      <w:rFonts w:ascii="Lucida Sans" w:hAnsi="Lucida Sans"/>
      <w:sz w:val="28"/>
    </w:rPr>
  </w:style>
  <w:style w:type="paragraph" w:customStyle="1" w:styleId="Eilertsenoverskrift">
    <w:name w:val="Eilertsen_overskrift"/>
    <w:basedOn w:val="Eilertsenbrdtekst"/>
    <w:autoRedefine/>
    <w:rsid w:val="004D1B1A"/>
    <w:rPr>
      <w:b/>
      <w:sz w:val="24"/>
    </w:rPr>
  </w:style>
  <w:style w:type="paragraph" w:customStyle="1" w:styleId="Eilertsenbrdtekst">
    <w:name w:val="Eilertsen_brødtekst"/>
    <w:basedOn w:val="Normal"/>
    <w:autoRedefine/>
    <w:rsid w:val="004D1B1A"/>
    <w:pPr>
      <w:spacing w:before="120" w:after="120"/>
    </w:pPr>
    <w:rPr>
      <w:rFonts w:ascii="Verdana" w:hAnsi="Verdana"/>
      <w:sz w:val="18"/>
    </w:rPr>
  </w:style>
  <w:style w:type="paragraph" w:styleId="Topptekst">
    <w:name w:val="header"/>
    <w:basedOn w:val="Normal"/>
    <w:rsid w:val="00EC7DC9"/>
    <w:pPr>
      <w:tabs>
        <w:tab w:val="center" w:pos="4320"/>
        <w:tab w:val="right" w:pos="8640"/>
      </w:tabs>
    </w:pPr>
  </w:style>
  <w:style w:type="paragraph" w:styleId="Bunntekst">
    <w:name w:val="footer"/>
    <w:basedOn w:val="Normal"/>
    <w:rsid w:val="00EC7DC9"/>
    <w:pPr>
      <w:tabs>
        <w:tab w:val="center" w:pos="4320"/>
        <w:tab w:val="right" w:pos="8640"/>
      </w:tabs>
    </w:pPr>
  </w:style>
  <w:style w:type="paragraph" w:customStyle="1" w:styleId="BDoverskrift">
    <w:name w:val="BD overskrift"/>
    <w:basedOn w:val="Normal"/>
    <w:autoRedefine/>
    <w:rsid w:val="00B618A8"/>
    <w:rPr>
      <w:rFonts w:cs="Arial"/>
      <w:b/>
      <w:sz w:val="28"/>
    </w:rPr>
  </w:style>
  <w:style w:type="paragraph" w:customStyle="1" w:styleId="BDbrdtekst">
    <w:name w:val="BD brødtekst"/>
    <w:basedOn w:val="BDoverskrift"/>
    <w:autoRedefine/>
    <w:rsid w:val="00B618A8"/>
    <w:rPr>
      <w:b w:val="0"/>
      <w:sz w:val="22"/>
    </w:rPr>
  </w:style>
  <w:style w:type="character" w:customStyle="1" w:styleId="Overskrift1Tegn">
    <w:name w:val="Overskrift 1 Tegn"/>
    <w:link w:val="Overskrift1"/>
    <w:rsid w:val="00873DEB"/>
    <w:rPr>
      <w:rFonts w:ascii="Cambria" w:eastAsia="Times New Roman" w:hAnsi="Cambria" w:cs="Times New Roman"/>
      <w:b/>
      <w:bCs/>
      <w:kern w:val="32"/>
      <w:sz w:val="32"/>
      <w:szCs w:val="32"/>
      <w:lang w:eastAsia="en-US"/>
    </w:rPr>
  </w:style>
  <w:style w:type="paragraph" w:styleId="Bobletekst">
    <w:name w:val="Balloon Text"/>
    <w:basedOn w:val="Normal"/>
    <w:link w:val="BobletekstTegn"/>
    <w:rsid w:val="00165E3D"/>
    <w:rPr>
      <w:rFonts w:ascii="Tahoma" w:hAnsi="Tahoma" w:cs="Tahoma"/>
      <w:sz w:val="16"/>
      <w:szCs w:val="16"/>
    </w:rPr>
  </w:style>
  <w:style w:type="character" w:customStyle="1" w:styleId="BobletekstTegn">
    <w:name w:val="Bobletekst Tegn"/>
    <w:basedOn w:val="Standardskriftforavsnitt"/>
    <w:link w:val="Bobletekst"/>
    <w:rsid w:val="00165E3D"/>
    <w:rPr>
      <w:rFonts w:ascii="Tahoma" w:hAnsi="Tahoma" w:cs="Tahoma"/>
      <w:sz w:val="16"/>
      <w:szCs w:val="16"/>
      <w:lang w:eastAsia="en-US"/>
    </w:rPr>
  </w:style>
  <w:style w:type="table" w:styleId="Tabellrutenett">
    <w:name w:val="Table Grid"/>
    <w:basedOn w:val="Vanligtabell"/>
    <w:rsid w:val="009C4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8">
    <w:name w:val="Table Grid 8"/>
    <w:basedOn w:val="Vanligtabell"/>
    <w:rsid w:val="00E328A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Merknadsreferanse">
    <w:name w:val="annotation reference"/>
    <w:basedOn w:val="Standardskriftforavsnitt"/>
    <w:rsid w:val="004A44B8"/>
    <w:rPr>
      <w:sz w:val="18"/>
      <w:szCs w:val="18"/>
    </w:rPr>
  </w:style>
  <w:style w:type="paragraph" w:styleId="Merknadstekst">
    <w:name w:val="annotation text"/>
    <w:basedOn w:val="Normal"/>
    <w:link w:val="MerknadstekstTegn"/>
    <w:rsid w:val="004A44B8"/>
  </w:style>
  <w:style w:type="character" w:customStyle="1" w:styleId="MerknadstekstTegn">
    <w:name w:val="Merknadstekst Tegn"/>
    <w:basedOn w:val="Standardskriftforavsnitt"/>
    <w:link w:val="Merknadstekst"/>
    <w:rsid w:val="004A44B8"/>
    <w:rPr>
      <w:rFonts w:ascii="Arial" w:hAnsi="Arial"/>
      <w:sz w:val="24"/>
      <w:szCs w:val="24"/>
      <w:lang w:eastAsia="en-US"/>
    </w:rPr>
  </w:style>
  <w:style w:type="paragraph" w:styleId="Kommentaremne">
    <w:name w:val="annotation subject"/>
    <w:basedOn w:val="Merknadstekst"/>
    <w:next w:val="Merknadstekst"/>
    <w:link w:val="KommentaremneTegn"/>
    <w:rsid w:val="004A44B8"/>
    <w:rPr>
      <w:b/>
      <w:bCs/>
      <w:sz w:val="20"/>
      <w:szCs w:val="20"/>
    </w:rPr>
  </w:style>
  <w:style w:type="character" w:customStyle="1" w:styleId="KommentaremneTegn">
    <w:name w:val="Kommentaremne Tegn"/>
    <w:basedOn w:val="MerknadstekstTegn"/>
    <w:link w:val="Kommentaremne"/>
    <w:rsid w:val="004A44B8"/>
    <w:rPr>
      <w:rFonts w:ascii="Arial" w:hAnsi="Arial"/>
      <w:b/>
      <w:bCs/>
      <w:sz w:val="24"/>
      <w:szCs w:val="24"/>
      <w:lang w:eastAsia="en-US"/>
    </w:rPr>
  </w:style>
  <w:style w:type="character" w:styleId="Hyperkobling">
    <w:name w:val="Hyperlink"/>
    <w:basedOn w:val="Standardskriftforavsnitt"/>
    <w:uiPriority w:val="99"/>
    <w:unhideWhenUsed/>
    <w:rsid w:val="00697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557">
      <w:bodyDiv w:val="1"/>
      <w:marLeft w:val="0"/>
      <w:marRight w:val="0"/>
      <w:marTop w:val="0"/>
      <w:marBottom w:val="0"/>
      <w:divBdr>
        <w:top w:val="none" w:sz="0" w:space="0" w:color="auto"/>
        <w:left w:val="none" w:sz="0" w:space="0" w:color="auto"/>
        <w:bottom w:val="none" w:sz="0" w:space="0" w:color="auto"/>
        <w:right w:val="none" w:sz="0" w:space="0" w:color="auto"/>
      </w:divBdr>
    </w:div>
    <w:div w:id="432045655">
      <w:bodyDiv w:val="1"/>
      <w:marLeft w:val="0"/>
      <w:marRight w:val="0"/>
      <w:marTop w:val="0"/>
      <w:marBottom w:val="0"/>
      <w:divBdr>
        <w:top w:val="none" w:sz="0" w:space="0" w:color="auto"/>
        <w:left w:val="none" w:sz="0" w:space="0" w:color="auto"/>
        <w:bottom w:val="none" w:sz="0" w:space="0" w:color="auto"/>
        <w:right w:val="none" w:sz="0" w:space="0" w:color="auto"/>
      </w:divBdr>
    </w:div>
    <w:div w:id="818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Colors" Target="diagrams/colors1.xm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cid:_1_0C9BAA840C9BA8180031429DC1257D1C"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01%20BD\03%20Energi%20og%20Klima\04%20Prosjekt\Multikomforthus_Ringdalskogen\Prosjektering\Energiberegninger_til_oppsummer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6106382\AppData\Local\Microsoft\Windows\Temporary%20Internet%20Files\Content.Outlook\KIEXG3IL\Excel_material_database_Larv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'Ark1'!$B$4</c:f>
              <c:strCache>
                <c:ptCount val="1"/>
                <c:pt idx="0">
                  <c:v>Varme/ventilasjon</c:v>
                </c:pt>
              </c:strCache>
            </c:strRef>
          </c:tx>
          <c:invertIfNegative val="0"/>
          <c:cat>
            <c:strRef>
              <c:f>'Ark1'!$C$3:$D$3</c:f>
              <c:strCache>
                <c:ptCount val="2"/>
                <c:pt idx="0">
                  <c:v>Energiproduksjon</c:v>
                </c:pt>
                <c:pt idx="1">
                  <c:v>Energibehov</c:v>
                </c:pt>
              </c:strCache>
            </c:strRef>
          </c:cat>
          <c:val>
            <c:numRef>
              <c:f>'Ark1'!$C$4:$D$4</c:f>
              <c:numCache>
                <c:formatCode>0" "\k\W\h</c:formatCode>
                <c:ptCount val="2"/>
                <c:pt idx="1">
                  <c:v>4236</c:v>
                </c:pt>
              </c:numCache>
            </c:numRef>
          </c:val>
        </c:ser>
        <c:ser>
          <c:idx val="1"/>
          <c:order val="1"/>
          <c:tx>
            <c:strRef>
              <c:f>'Ark1'!$B$5</c:f>
              <c:strCache>
                <c:ptCount val="1"/>
                <c:pt idx="0">
                  <c:v>Varmt tappevann</c:v>
                </c:pt>
              </c:strCache>
            </c:strRef>
          </c:tx>
          <c:invertIfNegative val="0"/>
          <c:cat>
            <c:strRef>
              <c:f>'Ark1'!$C$3:$D$3</c:f>
              <c:strCache>
                <c:ptCount val="2"/>
                <c:pt idx="0">
                  <c:v>Energiproduksjon</c:v>
                </c:pt>
                <c:pt idx="1">
                  <c:v>Energibehov</c:v>
                </c:pt>
              </c:strCache>
            </c:strRef>
          </c:cat>
          <c:val>
            <c:numRef>
              <c:f>'Ark1'!$C$5:$D$5</c:f>
              <c:numCache>
                <c:formatCode>0" "\k\W\h</c:formatCode>
                <c:ptCount val="2"/>
                <c:pt idx="1">
                  <c:v>6445</c:v>
                </c:pt>
              </c:numCache>
            </c:numRef>
          </c:val>
        </c:ser>
        <c:ser>
          <c:idx val="2"/>
          <c:order val="2"/>
          <c:tx>
            <c:strRef>
              <c:f>'Ark1'!$B$6</c:f>
              <c:strCache>
                <c:ptCount val="1"/>
                <c:pt idx="0">
                  <c:v>Øvrig/elektrisk</c:v>
                </c:pt>
              </c:strCache>
            </c:strRef>
          </c:tx>
          <c:invertIfNegative val="0"/>
          <c:cat>
            <c:strRef>
              <c:f>'Ark1'!$C$3:$D$3</c:f>
              <c:strCache>
                <c:ptCount val="2"/>
                <c:pt idx="0">
                  <c:v>Energiproduksjon</c:v>
                </c:pt>
                <c:pt idx="1">
                  <c:v>Energibehov</c:v>
                </c:pt>
              </c:strCache>
            </c:strRef>
          </c:cat>
          <c:val>
            <c:numRef>
              <c:f>'Ark1'!$C$6:$D$6</c:f>
              <c:numCache>
                <c:formatCode>0" "\k\W\h</c:formatCode>
                <c:ptCount val="2"/>
                <c:pt idx="1">
                  <c:v>5581</c:v>
                </c:pt>
              </c:numCache>
            </c:numRef>
          </c:val>
        </c:ser>
        <c:ser>
          <c:idx val="3"/>
          <c:order val="3"/>
          <c:tx>
            <c:strRef>
              <c:f>'Ark1'!$B$7</c:f>
              <c:strCache>
                <c:ptCount val="1"/>
                <c:pt idx="0">
                  <c:v>Utslipp byggematerialer</c:v>
                </c:pt>
              </c:strCache>
            </c:strRef>
          </c:tx>
          <c:invertIfNegative val="0"/>
          <c:cat>
            <c:strRef>
              <c:f>'Ark1'!$C$3:$D$3</c:f>
              <c:strCache>
                <c:ptCount val="2"/>
                <c:pt idx="0">
                  <c:v>Energiproduksjon</c:v>
                </c:pt>
                <c:pt idx="1">
                  <c:v>Energibehov</c:v>
                </c:pt>
              </c:strCache>
            </c:strRef>
          </c:cat>
          <c:val>
            <c:numRef>
              <c:f>'Ark1'!$C$7:$D$7</c:f>
              <c:numCache>
                <c:formatCode>0" "\k\W\h</c:formatCode>
                <c:ptCount val="2"/>
                <c:pt idx="1">
                  <c:v>6164.6476397163833</c:v>
                </c:pt>
              </c:numCache>
            </c:numRef>
          </c:val>
        </c:ser>
        <c:ser>
          <c:idx val="4"/>
          <c:order val="4"/>
          <c:tx>
            <c:strRef>
              <c:f>'Ark1'!$B$8</c:f>
              <c:strCache>
                <c:ptCount val="1"/>
                <c:pt idx="0">
                  <c:v>Utslipp PV-paneler</c:v>
                </c:pt>
              </c:strCache>
            </c:strRef>
          </c:tx>
          <c:invertIfNegative val="0"/>
          <c:cat>
            <c:strRef>
              <c:f>'Ark1'!$C$3:$D$3</c:f>
              <c:strCache>
                <c:ptCount val="2"/>
                <c:pt idx="0">
                  <c:v>Energiproduksjon</c:v>
                </c:pt>
                <c:pt idx="1">
                  <c:v>Energibehov</c:v>
                </c:pt>
              </c:strCache>
            </c:strRef>
          </c:cat>
          <c:val>
            <c:numRef>
              <c:f>'Ark1'!$C$8:$D$8</c:f>
              <c:numCache>
                <c:formatCode>0" "\k\W\h</c:formatCode>
                <c:ptCount val="2"/>
                <c:pt idx="1">
                  <c:v>3363</c:v>
                </c:pt>
              </c:numCache>
            </c:numRef>
          </c:val>
        </c:ser>
        <c:ser>
          <c:idx val="5"/>
          <c:order val="5"/>
          <c:tx>
            <c:strRef>
              <c:f>'Ark1'!$B$9</c:f>
              <c:strCache>
                <c:ptCount val="1"/>
                <c:pt idx="0">
                  <c:v>El-bil 12.000 km</c:v>
                </c:pt>
              </c:strCache>
            </c:strRef>
          </c:tx>
          <c:invertIfNegative val="0"/>
          <c:cat>
            <c:strRef>
              <c:f>'Ark1'!$C$3:$D$3</c:f>
              <c:strCache>
                <c:ptCount val="2"/>
                <c:pt idx="0">
                  <c:v>Energiproduksjon</c:v>
                </c:pt>
                <c:pt idx="1">
                  <c:v>Energibehov</c:v>
                </c:pt>
              </c:strCache>
            </c:strRef>
          </c:cat>
          <c:val>
            <c:numRef>
              <c:f>'Ark1'!$C$9:$D$9</c:f>
              <c:numCache>
                <c:formatCode>0" "\k\W\h</c:formatCode>
                <c:ptCount val="2"/>
                <c:pt idx="1">
                  <c:v>2040.0000000000002</c:v>
                </c:pt>
              </c:numCache>
            </c:numRef>
          </c:val>
        </c:ser>
        <c:ser>
          <c:idx val="6"/>
          <c:order val="6"/>
          <c:tx>
            <c:strRef>
              <c:f>'Ark1'!$B$10</c:f>
              <c:strCache>
                <c:ptCount val="1"/>
                <c:pt idx="0">
                  <c:v>Gråvannsgjenvinning</c:v>
                </c:pt>
              </c:strCache>
            </c:strRef>
          </c:tx>
          <c:invertIfNegative val="0"/>
          <c:cat>
            <c:strRef>
              <c:f>'Ark1'!$C$3:$D$3</c:f>
              <c:strCache>
                <c:ptCount val="2"/>
                <c:pt idx="0">
                  <c:v>Energiproduksjon</c:v>
                </c:pt>
                <c:pt idx="1">
                  <c:v>Energibehov</c:v>
                </c:pt>
              </c:strCache>
            </c:strRef>
          </c:cat>
          <c:val>
            <c:numRef>
              <c:f>'Ark1'!$C$10:$D$10</c:f>
              <c:numCache>
                <c:formatCode>General</c:formatCode>
                <c:ptCount val="2"/>
                <c:pt idx="0" formatCode="0&quot; &quot;\k\W\h">
                  <c:v>3222</c:v>
                </c:pt>
              </c:numCache>
            </c:numRef>
          </c:val>
        </c:ser>
        <c:ser>
          <c:idx val="7"/>
          <c:order val="7"/>
          <c:tx>
            <c:strRef>
              <c:f>'Ark1'!$B$11</c:f>
              <c:strCache>
                <c:ptCount val="1"/>
                <c:pt idx="0">
                  <c:v>Energi fra berg/sol</c:v>
                </c:pt>
              </c:strCache>
            </c:strRef>
          </c:tx>
          <c:invertIfNegative val="0"/>
          <c:cat>
            <c:strRef>
              <c:f>'Ark1'!$C$3:$D$3</c:f>
              <c:strCache>
                <c:ptCount val="2"/>
                <c:pt idx="0">
                  <c:v>Energiproduksjon</c:v>
                </c:pt>
                <c:pt idx="1">
                  <c:v>Energibehov</c:v>
                </c:pt>
              </c:strCache>
            </c:strRef>
          </c:cat>
          <c:val>
            <c:numRef>
              <c:f>'Ark1'!$C$11:$D$11</c:f>
              <c:numCache>
                <c:formatCode>General</c:formatCode>
                <c:ptCount val="2"/>
                <c:pt idx="0" formatCode="0&quot; &quot;\k\W\h">
                  <c:v>6140</c:v>
                </c:pt>
              </c:numCache>
            </c:numRef>
          </c:val>
        </c:ser>
        <c:ser>
          <c:idx val="8"/>
          <c:order val="8"/>
          <c:tx>
            <c:strRef>
              <c:f>'Ark1'!$B$12</c:f>
              <c:strCache>
                <c:ptCount val="1"/>
                <c:pt idx="0">
                  <c:v>Energi fra PV</c:v>
                </c:pt>
              </c:strCache>
            </c:strRef>
          </c:tx>
          <c:invertIfNegative val="0"/>
          <c:cat>
            <c:strRef>
              <c:f>'Ark1'!$C$3:$D$3</c:f>
              <c:strCache>
                <c:ptCount val="2"/>
                <c:pt idx="0">
                  <c:v>Energiproduksjon</c:v>
                </c:pt>
                <c:pt idx="1">
                  <c:v>Energibehov</c:v>
                </c:pt>
              </c:strCache>
            </c:strRef>
          </c:cat>
          <c:val>
            <c:numRef>
              <c:f>'Ark1'!$C$12:$D$12</c:f>
              <c:numCache>
                <c:formatCode>General</c:formatCode>
                <c:ptCount val="2"/>
                <c:pt idx="0" formatCode="0&quot; &quot;\k\W\h">
                  <c:v>19200</c:v>
                </c:pt>
              </c:numCache>
            </c:numRef>
          </c:val>
        </c:ser>
        <c:dLbls>
          <c:showLegendKey val="0"/>
          <c:showVal val="1"/>
          <c:showCatName val="0"/>
          <c:showSerName val="0"/>
          <c:showPercent val="0"/>
          <c:showBubbleSize val="0"/>
        </c:dLbls>
        <c:gapWidth val="75"/>
        <c:overlap val="100"/>
        <c:axId val="112411008"/>
        <c:axId val="112412544"/>
      </c:barChart>
      <c:catAx>
        <c:axId val="112411008"/>
        <c:scaling>
          <c:orientation val="minMax"/>
        </c:scaling>
        <c:delete val="0"/>
        <c:axPos val="b"/>
        <c:majorTickMark val="none"/>
        <c:minorTickMark val="none"/>
        <c:tickLblPos val="nextTo"/>
        <c:crossAx val="112412544"/>
        <c:crosses val="autoZero"/>
        <c:auto val="1"/>
        <c:lblAlgn val="ctr"/>
        <c:lblOffset val="100"/>
        <c:noMultiLvlLbl val="0"/>
      </c:catAx>
      <c:valAx>
        <c:axId val="112412544"/>
        <c:scaling>
          <c:orientation val="minMax"/>
        </c:scaling>
        <c:delete val="0"/>
        <c:axPos val="l"/>
        <c:numFmt formatCode="0&quot; &quot;\k\W\h" sourceLinked="1"/>
        <c:majorTickMark val="none"/>
        <c:minorTickMark val="none"/>
        <c:tickLblPos val="nextTo"/>
        <c:crossAx val="1124110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Emissions divided on construction parts </a:t>
            </a:r>
          </a:p>
        </c:rich>
      </c:tx>
      <c:overlay val="0"/>
    </c:title>
    <c:autoTitleDeleted val="0"/>
    <c:plotArea>
      <c:layout/>
      <c:barChart>
        <c:barDir val="col"/>
        <c:grouping val="stacked"/>
        <c:varyColors val="0"/>
        <c:ser>
          <c:idx val="0"/>
          <c:order val="0"/>
          <c:tx>
            <c:strRef>
              <c:f>'Summary Results'!$D$38:$D$39</c:f>
              <c:strCache>
                <c:ptCount val="1"/>
                <c:pt idx="0">
                  <c:v>Pre use phase kg CO2 eq/m2 year</c:v>
                </c:pt>
              </c:strCache>
            </c:strRef>
          </c:tx>
          <c:invertIfNegative val="0"/>
          <c:cat>
            <c:strRef>
              <c:f>'Summary Results'!$C$40:$C$50</c:f>
              <c:strCache>
                <c:ptCount val="11"/>
                <c:pt idx="0">
                  <c:v>21 Groundwork and foundations</c:v>
                </c:pt>
                <c:pt idx="1">
                  <c:v>22 Superstructure</c:v>
                </c:pt>
                <c:pt idx="2">
                  <c:v>23 Outer walls</c:v>
                </c:pt>
                <c:pt idx="3">
                  <c:v>24 Inner walls</c:v>
                </c:pt>
                <c:pt idx="4">
                  <c:v>25 Structural deck</c:v>
                </c:pt>
                <c:pt idx="5">
                  <c:v>26 Outer roof</c:v>
                </c:pt>
                <c:pt idx="6">
                  <c:v>28 Stairs</c:v>
                </c:pt>
                <c:pt idx="7">
                  <c:v>36 Ventilation and airconditioning</c:v>
                </c:pt>
                <c:pt idx="8">
                  <c:v>43 Low voltage supply</c:v>
                </c:pt>
                <c:pt idx="9">
                  <c:v>49 PV system (Other el. power inst.)</c:v>
                </c:pt>
                <c:pt idx="10">
                  <c:v>69 Other tech.inst. (Solar Thermal &amp;floor heating)</c:v>
                </c:pt>
              </c:strCache>
            </c:strRef>
          </c:cat>
          <c:val>
            <c:numRef>
              <c:f>'Summary Results'!$D$40:$D$50</c:f>
              <c:numCache>
                <c:formatCode>0.00</c:formatCode>
                <c:ptCount val="11"/>
                <c:pt idx="0">
                  <c:v>0.69950372208436729</c:v>
                </c:pt>
                <c:pt idx="1">
                  <c:v>0.15817134822167081</c:v>
                </c:pt>
                <c:pt idx="2">
                  <c:v>0.68230614266872325</c:v>
                </c:pt>
                <c:pt idx="3">
                  <c:v>0.28591649145713388</c:v>
                </c:pt>
                <c:pt idx="4">
                  <c:v>0.42668043939078171</c:v>
                </c:pt>
                <c:pt idx="5">
                  <c:v>0.2333361524738837</c:v>
                </c:pt>
                <c:pt idx="6">
                  <c:v>2.7241227802945796E-2</c:v>
                </c:pt>
                <c:pt idx="7">
                  <c:v>0.10668854296398085</c:v>
                </c:pt>
                <c:pt idx="8">
                  <c:v>7.54303730355666E-2</c:v>
                </c:pt>
                <c:pt idx="9">
                  <c:v>1.7606699751861041</c:v>
                </c:pt>
                <c:pt idx="10">
                  <c:v>0.19492624502894956</c:v>
                </c:pt>
              </c:numCache>
            </c:numRef>
          </c:val>
        </c:ser>
        <c:ser>
          <c:idx val="1"/>
          <c:order val="1"/>
          <c:tx>
            <c:strRef>
              <c:f>'Summary Results'!$E$38:$E$39</c:f>
              <c:strCache>
                <c:ptCount val="1"/>
                <c:pt idx="0">
                  <c:v>Use phase kg CO2 eq/m2 year</c:v>
                </c:pt>
              </c:strCache>
            </c:strRef>
          </c:tx>
          <c:invertIfNegative val="0"/>
          <c:cat>
            <c:strRef>
              <c:f>'Summary Results'!$C$40:$C$50</c:f>
              <c:strCache>
                <c:ptCount val="11"/>
                <c:pt idx="0">
                  <c:v>21 Groundwork and foundations</c:v>
                </c:pt>
                <c:pt idx="1">
                  <c:v>22 Superstructure</c:v>
                </c:pt>
                <c:pt idx="2">
                  <c:v>23 Outer walls</c:v>
                </c:pt>
                <c:pt idx="3">
                  <c:v>24 Inner walls</c:v>
                </c:pt>
                <c:pt idx="4">
                  <c:v>25 Structural deck</c:v>
                </c:pt>
                <c:pt idx="5">
                  <c:v>26 Outer roof</c:v>
                </c:pt>
                <c:pt idx="6">
                  <c:v>28 Stairs</c:v>
                </c:pt>
                <c:pt idx="7">
                  <c:v>36 Ventilation and airconditioning</c:v>
                </c:pt>
                <c:pt idx="8">
                  <c:v>43 Low voltage supply</c:v>
                </c:pt>
                <c:pt idx="9">
                  <c:v>49 PV system (Other el. power inst.)</c:v>
                </c:pt>
                <c:pt idx="10">
                  <c:v>69 Other tech.inst. (Solar Thermal &amp;floor heating)</c:v>
                </c:pt>
              </c:strCache>
            </c:strRef>
          </c:cat>
          <c:val>
            <c:numRef>
              <c:f>'Summary Results'!$E$40:$E$50</c:f>
              <c:numCache>
                <c:formatCode>0.00</c:formatCode>
                <c:ptCount val="11"/>
                <c:pt idx="0">
                  <c:v>0</c:v>
                </c:pt>
                <c:pt idx="1">
                  <c:v>0</c:v>
                </c:pt>
                <c:pt idx="2">
                  <c:v>0.37273137055417688</c:v>
                </c:pt>
                <c:pt idx="3">
                  <c:v>0.24605606070035071</c:v>
                </c:pt>
                <c:pt idx="4">
                  <c:v>0.16160710684585608</c:v>
                </c:pt>
                <c:pt idx="5">
                  <c:v>0</c:v>
                </c:pt>
                <c:pt idx="6">
                  <c:v>0</c:v>
                </c:pt>
                <c:pt idx="7">
                  <c:v>9.7427753955547064E-2</c:v>
                </c:pt>
                <c:pt idx="8">
                  <c:v>7.54303730355666E-2</c:v>
                </c:pt>
                <c:pt idx="9">
                  <c:v>0.44016749379652603</c:v>
                </c:pt>
                <c:pt idx="10">
                  <c:v>0.19492624502894956</c:v>
                </c:pt>
              </c:numCache>
            </c:numRef>
          </c:val>
        </c:ser>
        <c:dLbls>
          <c:showLegendKey val="0"/>
          <c:showVal val="0"/>
          <c:showCatName val="0"/>
          <c:showSerName val="0"/>
          <c:showPercent val="0"/>
          <c:showBubbleSize val="0"/>
        </c:dLbls>
        <c:gapWidth val="150"/>
        <c:overlap val="100"/>
        <c:axId val="112474752"/>
        <c:axId val="112693632"/>
      </c:barChart>
      <c:catAx>
        <c:axId val="112474752"/>
        <c:scaling>
          <c:orientation val="minMax"/>
        </c:scaling>
        <c:delete val="0"/>
        <c:axPos val="b"/>
        <c:majorTickMark val="out"/>
        <c:minorTickMark val="none"/>
        <c:tickLblPos val="nextTo"/>
        <c:crossAx val="112693632"/>
        <c:crosses val="autoZero"/>
        <c:auto val="1"/>
        <c:lblAlgn val="ctr"/>
        <c:lblOffset val="100"/>
        <c:noMultiLvlLbl val="0"/>
      </c:catAx>
      <c:valAx>
        <c:axId val="112693632"/>
        <c:scaling>
          <c:orientation val="minMax"/>
        </c:scaling>
        <c:delete val="0"/>
        <c:axPos val="l"/>
        <c:majorGridlines/>
        <c:title>
          <c:tx>
            <c:rich>
              <a:bodyPr rot="-5400000" vert="horz"/>
              <a:lstStyle/>
              <a:p>
                <a:pPr>
                  <a:defRPr/>
                </a:pPr>
                <a:r>
                  <a:rPr lang="en-US"/>
                  <a:t>kg CO2 eq/m2 per year</a:t>
                </a:r>
              </a:p>
            </c:rich>
          </c:tx>
          <c:overlay val="0"/>
        </c:title>
        <c:numFmt formatCode="0.00" sourceLinked="1"/>
        <c:majorTickMark val="out"/>
        <c:minorTickMark val="none"/>
        <c:tickLblPos val="nextTo"/>
        <c:crossAx val="11247475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FD51B-A602-43E2-B645-D31296C63638}" type="doc">
      <dgm:prSet loTypeId="urn:microsoft.com/office/officeart/2005/8/layout/hierarchy2" loCatId="hierarchy" qsTypeId="urn:microsoft.com/office/officeart/2005/8/quickstyle/simple1" qsCatId="simple" csTypeId="urn:microsoft.com/office/officeart/2005/8/colors/accent1_2" csCatId="accent1" phldr="1"/>
      <dgm:spPr/>
    </dgm:pt>
    <dgm:pt modelId="{1EABD70E-07F4-44EF-A12B-45CCC93B92DE}">
      <dgm:prSet phldrT="[Tekst]"/>
      <dgm:spPr/>
      <dgm:t>
        <a:bodyPr/>
        <a:lstStyle/>
        <a:p>
          <a:r>
            <a:rPr lang="nb-NO"/>
            <a:t>Gråvanns-gjenvinning</a:t>
          </a:r>
        </a:p>
      </dgm:t>
    </dgm:pt>
    <dgm:pt modelId="{6BF33B27-00CB-456F-8635-21CD2807EF23}" type="parTrans" cxnId="{8D712A73-5BCE-47CF-B417-3CBAA83735F4}">
      <dgm:prSet/>
      <dgm:spPr/>
      <dgm:t>
        <a:bodyPr/>
        <a:lstStyle/>
        <a:p>
          <a:endParaRPr lang="nb-NO"/>
        </a:p>
      </dgm:t>
    </dgm:pt>
    <dgm:pt modelId="{C9A9A3A9-98D1-42BB-9553-4876679E3200}" type="sibTrans" cxnId="{8D712A73-5BCE-47CF-B417-3CBAA83735F4}">
      <dgm:prSet/>
      <dgm:spPr/>
      <dgm:t>
        <a:bodyPr/>
        <a:lstStyle/>
        <a:p>
          <a:endParaRPr lang="nb-NO"/>
        </a:p>
      </dgm:t>
    </dgm:pt>
    <dgm:pt modelId="{1BFD1174-F3D9-4047-BD31-B1BA3DDC09B2}">
      <dgm:prSet phldrT="[Tekst]"/>
      <dgm:spPr/>
      <dgm:t>
        <a:bodyPr/>
        <a:lstStyle/>
        <a:p>
          <a:r>
            <a:rPr lang="nb-NO"/>
            <a:t>Solvarme</a:t>
          </a:r>
        </a:p>
      </dgm:t>
    </dgm:pt>
    <dgm:pt modelId="{D21026B9-AFE7-4EDC-999B-FEE94E4E85FC}" type="parTrans" cxnId="{8753AD7A-E77A-4A6B-A68C-8287D511F24D}">
      <dgm:prSet/>
      <dgm:spPr/>
      <dgm:t>
        <a:bodyPr/>
        <a:lstStyle/>
        <a:p>
          <a:endParaRPr lang="nb-NO"/>
        </a:p>
      </dgm:t>
    </dgm:pt>
    <dgm:pt modelId="{AEFB47FE-652D-4BCF-A9D5-0F2FAEB89434}" type="sibTrans" cxnId="{8753AD7A-E77A-4A6B-A68C-8287D511F24D}">
      <dgm:prSet/>
      <dgm:spPr/>
      <dgm:t>
        <a:bodyPr/>
        <a:lstStyle/>
        <a:p>
          <a:endParaRPr lang="nb-NO"/>
        </a:p>
      </dgm:t>
    </dgm:pt>
    <dgm:pt modelId="{516108A7-C09D-42B0-ADCF-88E38E183365}">
      <dgm:prSet phldrT="[Tekst]"/>
      <dgm:spPr/>
      <dgm:t>
        <a:bodyPr/>
        <a:lstStyle/>
        <a:p>
          <a:r>
            <a:rPr lang="nb-NO"/>
            <a:t>Bergvarmepumpe</a:t>
          </a:r>
          <a:br>
            <a:rPr lang="nb-NO"/>
          </a:br>
          <a:r>
            <a:rPr lang="nb-NO"/>
            <a:t>(Vinter)</a:t>
          </a:r>
        </a:p>
      </dgm:t>
    </dgm:pt>
    <dgm:pt modelId="{E81E3BC2-3F06-4833-9F06-E32C01E9DFC5}" type="parTrans" cxnId="{E9A9F485-C54A-4290-89C8-0AD8034EEADB}">
      <dgm:prSet/>
      <dgm:spPr/>
      <dgm:t>
        <a:bodyPr/>
        <a:lstStyle/>
        <a:p>
          <a:endParaRPr lang="nb-NO"/>
        </a:p>
      </dgm:t>
    </dgm:pt>
    <dgm:pt modelId="{D254D1CB-51C1-4DD7-BD40-79B8BC3BFC1D}" type="sibTrans" cxnId="{E9A9F485-C54A-4290-89C8-0AD8034EEADB}">
      <dgm:prSet/>
      <dgm:spPr/>
      <dgm:t>
        <a:bodyPr/>
        <a:lstStyle/>
        <a:p>
          <a:endParaRPr lang="nb-NO"/>
        </a:p>
      </dgm:t>
    </dgm:pt>
    <dgm:pt modelId="{F69E1B0A-7501-4CFD-8F1D-DF940F173A08}">
      <dgm:prSet phldrT="[Tekst]"/>
      <dgm:spPr/>
      <dgm:t>
        <a:bodyPr/>
        <a:lstStyle/>
        <a:p>
          <a:r>
            <a:rPr lang="nb-NO"/>
            <a:t>Avkastvarmepumpe</a:t>
          </a:r>
          <a:br>
            <a:rPr lang="nb-NO"/>
          </a:br>
          <a:r>
            <a:rPr lang="nb-NO"/>
            <a:t>(Sommer)</a:t>
          </a:r>
        </a:p>
      </dgm:t>
    </dgm:pt>
    <dgm:pt modelId="{84719773-F332-4690-B86F-9D471D8546D2}" type="parTrans" cxnId="{6B1C6AFC-BF49-4827-A674-98CE89785B3E}">
      <dgm:prSet/>
      <dgm:spPr/>
      <dgm:t>
        <a:bodyPr/>
        <a:lstStyle/>
        <a:p>
          <a:endParaRPr lang="nb-NO"/>
        </a:p>
      </dgm:t>
    </dgm:pt>
    <dgm:pt modelId="{AA3CF993-3C6A-4815-A093-38A9D4AFA0EC}" type="sibTrans" cxnId="{6B1C6AFC-BF49-4827-A674-98CE89785B3E}">
      <dgm:prSet/>
      <dgm:spPr/>
      <dgm:t>
        <a:bodyPr/>
        <a:lstStyle/>
        <a:p>
          <a:endParaRPr lang="nb-NO"/>
        </a:p>
      </dgm:t>
    </dgm:pt>
    <dgm:pt modelId="{F1D9528C-E705-4FB1-B03E-2041405CCAD5}" type="pres">
      <dgm:prSet presAssocID="{E3AFD51B-A602-43E2-B645-D31296C63638}" presName="diagram" presStyleCnt="0">
        <dgm:presLayoutVars>
          <dgm:chPref val="1"/>
          <dgm:dir/>
          <dgm:animOne val="branch"/>
          <dgm:animLvl val="lvl"/>
          <dgm:resizeHandles val="exact"/>
        </dgm:presLayoutVars>
      </dgm:prSet>
      <dgm:spPr/>
    </dgm:pt>
    <dgm:pt modelId="{85CD4749-1CA4-4B6D-B1D8-067EF52676A7}" type="pres">
      <dgm:prSet presAssocID="{1EABD70E-07F4-44EF-A12B-45CCC93B92DE}" presName="root1" presStyleCnt="0"/>
      <dgm:spPr/>
    </dgm:pt>
    <dgm:pt modelId="{5C0C695A-6E06-413B-983F-BBCD51B56095}" type="pres">
      <dgm:prSet presAssocID="{1EABD70E-07F4-44EF-A12B-45CCC93B92DE}" presName="LevelOneTextNode" presStyleLbl="node0" presStyleIdx="0" presStyleCnt="1">
        <dgm:presLayoutVars>
          <dgm:chPref val="3"/>
        </dgm:presLayoutVars>
      </dgm:prSet>
      <dgm:spPr/>
      <dgm:t>
        <a:bodyPr/>
        <a:lstStyle/>
        <a:p>
          <a:endParaRPr lang="nb-NO"/>
        </a:p>
      </dgm:t>
    </dgm:pt>
    <dgm:pt modelId="{4335A23D-26F7-4D40-9295-F1AF56A1983E}" type="pres">
      <dgm:prSet presAssocID="{1EABD70E-07F4-44EF-A12B-45CCC93B92DE}" presName="level2hierChild" presStyleCnt="0"/>
      <dgm:spPr/>
    </dgm:pt>
    <dgm:pt modelId="{7A80A279-270B-46D7-BEBD-CAC8CCD400D7}" type="pres">
      <dgm:prSet presAssocID="{D21026B9-AFE7-4EDC-999B-FEE94E4E85FC}" presName="conn2-1" presStyleLbl="parChTrans1D2" presStyleIdx="0" presStyleCnt="1"/>
      <dgm:spPr/>
      <dgm:t>
        <a:bodyPr/>
        <a:lstStyle/>
        <a:p>
          <a:endParaRPr lang="nb-NO"/>
        </a:p>
      </dgm:t>
    </dgm:pt>
    <dgm:pt modelId="{656ACC9F-96F3-46A9-A370-2F15D52D5282}" type="pres">
      <dgm:prSet presAssocID="{D21026B9-AFE7-4EDC-999B-FEE94E4E85FC}" presName="connTx" presStyleLbl="parChTrans1D2" presStyleIdx="0" presStyleCnt="1"/>
      <dgm:spPr/>
      <dgm:t>
        <a:bodyPr/>
        <a:lstStyle/>
        <a:p>
          <a:endParaRPr lang="nb-NO"/>
        </a:p>
      </dgm:t>
    </dgm:pt>
    <dgm:pt modelId="{C8572CE2-39B6-4E0A-997E-6967569DFA62}" type="pres">
      <dgm:prSet presAssocID="{1BFD1174-F3D9-4047-BD31-B1BA3DDC09B2}" presName="root2" presStyleCnt="0"/>
      <dgm:spPr/>
    </dgm:pt>
    <dgm:pt modelId="{410C88E1-A5A9-4D90-BE6E-9ED81493EDE4}" type="pres">
      <dgm:prSet presAssocID="{1BFD1174-F3D9-4047-BD31-B1BA3DDC09B2}" presName="LevelTwoTextNode" presStyleLbl="node2" presStyleIdx="0" presStyleCnt="1">
        <dgm:presLayoutVars>
          <dgm:chPref val="3"/>
        </dgm:presLayoutVars>
      </dgm:prSet>
      <dgm:spPr/>
      <dgm:t>
        <a:bodyPr/>
        <a:lstStyle/>
        <a:p>
          <a:endParaRPr lang="nb-NO"/>
        </a:p>
      </dgm:t>
    </dgm:pt>
    <dgm:pt modelId="{1FAFDCDD-9FF4-4710-BEE9-2C5FE4BB3CFB}" type="pres">
      <dgm:prSet presAssocID="{1BFD1174-F3D9-4047-BD31-B1BA3DDC09B2}" presName="level3hierChild" presStyleCnt="0"/>
      <dgm:spPr/>
    </dgm:pt>
    <dgm:pt modelId="{AE5A4A5C-FDB6-4134-AF13-77DC41F6103F}" type="pres">
      <dgm:prSet presAssocID="{E81E3BC2-3F06-4833-9F06-E32C01E9DFC5}" presName="conn2-1" presStyleLbl="parChTrans1D3" presStyleIdx="0" presStyleCnt="2"/>
      <dgm:spPr/>
      <dgm:t>
        <a:bodyPr/>
        <a:lstStyle/>
        <a:p>
          <a:endParaRPr lang="nb-NO"/>
        </a:p>
      </dgm:t>
    </dgm:pt>
    <dgm:pt modelId="{CEAEE115-0C85-40D6-8281-E461E6017CA4}" type="pres">
      <dgm:prSet presAssocID="{E81E3BC2-3F06-4833-9F06-E32C01E9DFC5}" presName="connTx" presStyleLbl="parChTrans1D3" presStyleIdx="0" presStyleCnt="2"/>
      <dgm:spPr/>
      <dgm:t>
        <a:bodyPr/>
        <a:lstStyle/>
        <a:p>
          <a:endParaRPr lang="nb-NO"/>
        </a:p>
      </dgm:t>
    </dgm:pt>
    <dgm:pt modelId="{35811D8F-59C5-4FDD-9F7A-3FDE93D85115}" type="pres">
      <dgm:prSet presAssocID="{516108A7-C09D-42B0-ADCF-88E38E183365}" presName="root2" presStyleCnt="0"/>
      <dgm:spPr/>
    </dgm:pt>
    <dgm:pt modelId="{370FCBC9-B7D6-4748-9DFC-3827AD21629E}" type="pres">
      <dgm:prSet presAssocID="{516108A7-C09D-42B0-ADCF-88E38E183365}" presName="LevelTwoTextNode" presStyleLbl="node3" presStyleIdx="0" presStyleCnt="2">
        <dgm:presLayoutVars>
          <dgm:chPref val="3"/>
        </dgm:presLayoutVars>
      </dgm:prSet>
      <dgm:spPr/>
      <dgm:t>
        <a:bodyPr/>
        <a:lstStyle/>
        <a:p>
          <a:endParaRPr lang="nb-NO"/>
        </a:p>
      </dgm:t>
    </dgm:pt>
    <dgm:pt modelId="{14EFDA00-70C0-401C-B8FE-E653E77AA6D7}" type="pres">
      <dgm:prSet presAssocID="{516108A7-C09D-42B0-ADCF-88E38E183365}" presName="level3hierChild" presStyleCnt="0"/>
      <dgm:spPr/>
    </dgm:pt>
    <dgm:pt modelId="{55D9B71D-C575-492C-A8DB-C910D61C2D0A}" type="pres">
      <dgm:prSet presAssocID="{84719773-F332-4690-B86F-9D471D8546D2}" presName="conn2-1" presStyleLbl="parChTrans1D3" presStyleIdx="1" presStyleCnt="2"/>
      <dgm:spPr/>
      <dgm:t>
        <a:bodyPr/>
        <a:lstStyle/>
        <a:p>
          <a:endParaRPr lang="nb-NO"/>
        </a:p>
      </dgm:t>
    </dgm:pt>
    <dgm:pt modelId="{0B5A92A8-CA91-484C-A470-7BFBEA6DCD32}" type="pres">
      <dgm:prSet presAssocID="{84719773-F332-4690-B86F-9D471D8546D2}" presName="connTx" presStyleLbl="parChTrans1D3" presStyleIdx="1" presStyleCnt="2"/>
      <dgm:spPr/>
      <dgm:t>
        <a:bodyPr/>
        <a:lstStyle/>
        <a:p>
          <a:endParaRPr lang="nb-NO"/>
        </a:p>
      </dgm:t>
    </dgm:pt>
    <dgm:pt modelId="{86D111CE-0764-4DC6-ADFA-234685C84F16}" type="pres">
      <dgm:prSet presAssocID="{F69E1B0A-7501-4CFD-8F1D-DF940F173A08}" presName="root2" presStyleCnt="0"/>
      <dgm:spPr/>
    </dgm:pt>
    <dgm:pt modelId="{165A393C-50E9-4269-9047-487A3482545B}" type="pres">
      <dgm:prSet presAssocID="{F69E1B0A-7501-4CFD-8F1D-DF940F173A08}" presName="LevelTwoTextNode" presStyleLbl="node3" presStyleIdx="1" presStyleCnt="2">
        <dgm:presLayoutVars>
          <dgm:chPref val="3"/>
        </dgm:presLayoutVars>
      </dgm:prSet>
      <dgm:spPr/>
      <dgm:t>
        <a:bodyPr/>
        <a:lstStyle/>
        <a:p>
          <a:endParaRPr lang="nb-NO"/>
        </a:p>
      </dgm:t>
    </dgm:pt>
    <dgm:pt modelId="{7385A269-C371-4FEA-80A3-80FC541EE361}" type="pres">
      <dgm:prSet presAssocID="{F69E1B0A-7501-4CFD-8F1D-DF940F173A08}" presName="level3hierChild" presStyleCnt="0"/>
      <dgm:spPr/>
    </dgm:pt>
  </dgm:ptLst>
  <dgm:cxnLst>
    <dgm:cxn modelId="{BF93DE74-906E-4B71-9D5A-715A7123A9B3}" type="presOf" srcId="{D21026B9-AFE7-4EDC-999B-FEE94E4E85FC}" destId="{656ACC9F-96F3-46A9-A370-2F15D52D5282}" srcOrd="1" destOrd="0" presId="urn:microsoft.com/office/officeart/2005/8/layout/hierarchy2"/>
    <dgm:cxn modelId="{896FB132-713F-4556-B64B-C8DF6C5B6A9E}" type="presOf" srcId="{516108A7-C09D-42B0-ADCF-88E38E183365}" destId="{370FCBC9-B7D6-4748-9DFC-3827AD21629E}" srcOrd="0" destOrd="0" presId="urn:microsoft.com/office/officeart/2005/8/layout/hierarchy2"/>
    <dgm:cxn modelId="{8696844F-C25E-4737-BE1A-E9251B801A5E}" type="presOf" srcId="{E81E3BC2-3F06-4833-9F06-E32C01E9DFC5}" destId="{CEAEE115-0C85-40D6-8281-E461E6017CA4}" srcOrd="1" destOrd="0" presId="urn:microsoft.com/office/officeart/2005/8/layout/hierarchy2"/>
    <dgm:cxn modelId="{5B924447-572E-4BFD-A57A-DCF7554D8D74}" type="presOf" srcId="{F69E1B0A-7501-4CFD-8F1D-DF940F173A08}" destId="{165A393C-50E9-4269-9047-487A3482545B}" srcOrd="0" destOrd="0" presId="urn:microsoft.com/office/officeart/2005/8/layout/hierarchy2"/>
    <dgm:cxn modelId="{8D712A73-5BCE-47CF-B417-3CBAA83735F4}" srcId="{E3AFD51B-A602-43E2-B645-D31296C63638}" destId="{1EABD70E-07F4-44EF-A12B-45CCC93B92DE}" srcOrd="0" destOrd="0" parTransId="{6BF33B27-00CB-456F-8635-21CD2807EF23}" sibTransId="{C9A9A3A9-98D1-42BB-9553-4876679E3200}"/>
    <dgm:cxn modelId="{E9A9F485-C54A-4290-89C8-0AD8034EEADB}" srcId="{1BFD1174-F3D9-4047-BD31-B1BA3DDC09B2}" destId="{516108A7-C09D-42B0-ADCF-88E38E183365}" srcOrd="0" destOrd="0" parTransId="{E81E3BC2-3F06-4833-9F06-E32C01E9DFC5}" sibTransId="{D254D1CB-51C1-4DD7-BD40-79B8BC3BFC1D}"/>
    <dgm:cxn modelId="{A6687FEC-C8D8-4417-A19E-A9A802C98426}" type="presOf" srcId="{E81E3BC2-3F06-4833-9F06-E32C01E9DFC5}" destId="{AE5A4A5C-FDB6-4134-AF13-77DC41F6103F}" srcOrd="0" destOrd="0" presId="urn:microsoft.com/office/officeart/2005/8/layout/hierarchy2"/>
    <dgm:cxn modelId="{C94E9B7E-37A8-4835-A6E4-BA62F9682BDF}" type="presOf" srcId="{84719773-F332-4690-B86F-9D471D8546D2}" destId="{55D9B71D-C575-492C-A8DB-C910D61C2D0A}" srcOrd="0" destOrd="0" presId="urn:microsoft.com/office/officeart/2005/8/layout/hierarchy2"/>
    <dgm:cxn modelId="{D92F4153-23DC-4586-8D9F-F2537BE5F9B3}" type="presOf" srcId="{1BFD1174-F3D9-4047-BD31-B1BA3DDC09B2}" destId="{410C88E1-A5A9-4D90-BE6E-9ED81493EDE4}" srcOrd="0" destOrd="0" presId="urn:microsoft.com/office/officeart/2005/8/layout/hierarchy2"/>
    <dgm:cxn modelId="{DC744400-6B3C-4FFB-9E7B-E086B0DC408D}" type="presOf" srcId="{D21026B9-AFE7-4EDC-999B-FEE94E4E85FC}" destId="{7A80A279-270B-46D7-BEBD-CAC8CCD400D7}" srcOrd="0" destOrd="0" presId="urn:microsoft.com/office/officeart/2005/8/layout/hierarchy2"/>
    <dgm:cxn modelId="{6B1C6AFC-BF49-4827-A674-98CE89785B3E}" srcId="{1BFD1174-F3D9-4047-BD31-B1BA3DDC09B2}" destId="{F69E1B0A-7501-4CFD-8F1D-DF940F173A08}" srcOrd="1" destOrd="0" parTransId="{84719773-F332-4690-B86F-9D471D8546D2}" sibTransId="{AA3CF993-3C6A-4815-A093-38A9D4AFA0EC}"/>
    <dgm:cxn modelId="{92767CC7-438A-4B78-9D43-B592C6B8D369}" type="presOf" srcId="{1EABD70E-07F4-44EF-A12B-45CCC93B92DE}" destId="{5C0C695A-6E06-413B-983F-BBCD51B56095}" srcOrd="0" destOrd="0" presId="urn:microsoft.com/office/officeart/2005/8/layout/hierarchy2"/>
    <dgm:cxn modelId="{8753AD7A-E77A-4A6B-A68C-8287D511F24D}" srcId="{1EABD70E-07F4-44EF-A12B-45CCC93B92DE}" destId="{1BFD1174-F3D9-4047-BD31-B1BA3DDC09B2}" srcOrd="0" destOrd="0" parTransId="{D21026B9-AFE7-4EDC-999B-FEE94E4E85FC}" sibTransId="{AEFB47FE-652D-4BCF-A9D5-0F2FAEB89434}"/>
    <dgm:cxn modelId="{3AADC666-C890-4945-AE82-0A0A1550C02E}" type="presOf" srcId="{84719773-F332-4690-B86F-9D471D8546D2}" destId="{0B5A92A8-CA91-484C-A470-7BFBEA6DCD32}" srcOrd="1" destOrd="0" presId="urn:microsoft.com/office/officeart/2005/8/layout/hierarchy2"/>
    <dgm:cxn modelId="{A5E4A780-4DC9-4BCD-A83E-B138D102327D}" type="presOf" srcId="{E3AFD51B-A602-43E2-B645-D31296C63638}" destId="{F1D9528C-E705-4FB1-B03E-2041405CCAD5}" srcOrd="0" destOrd="0" presId="urn:microsoft.com/office/officeart/2005/8/layout/hierarchy2"/>
    <dgm:cxn modelId="{2A1BBEB0-EF60-46F4-B824-6ECC8A8B94AD}" type="presParOf" srcId="{F1D9528C-E705-4FB1-B03E-2041405CCAD5}" destId="{85CD4749-1CA4-4B6D-B1D8-067EF52676A7}" srcOrd="0" destOrd="0" presId="urn:microsoft.com/office/officeart/2005/8/layout/hierarchy2"/>
    <dgm:cxn modelId="{4D6E2888-F113-4D2A-83C8-A5F2C679F798}" type="presParOf" srcId="{85CD4749-1CA4-4B6D-B1D8-067EF52676A7}" destId="{5C0C695A-6E06-413B-983F-BBCD51B56095}" srcOrd="0" destOrd="0" presId="urn:microsoft.com/office/officeart/2005/8/layout/hierarchy2"/>
    <dgm:cxn modelId="{D575554B-91A5-4378-B256-6403769142EE}" type="presParOf" srcId="{85CD4749-1CA4-4B6D-B1D8-067EF52676A7}" destId="{4335A23D-26F7-4D40-9295-F1AF56A1983E}" srcOrd="1" destOrd="0" presId="urn:microsoft.com/office/officeart/2005/8/layout/hierarchy2"/>
    <dgm:cxn modelId="{B42E886A-440D-452B-927D-EFEFB8697D26}" type="presParOf" srcId="{4335A23D-26F7-4D40-9295-F1AF56A1983E}" destId="{7A80A279-270B-46D7-BEBD-CAC8CCD400D7}" srcOrd="0" destOrd="0" presId="urn:microsoft.com/office/officeart/2005/8/layout/hierarchy2"/>
    <dgm:cxn modelId="{08B48C35-81C5-4DDD-9575-3928FB0E8DC9}" type="presParOf" srcId="{7A80A279-270B-46D7-BEBD-CAC8CCD400D7}" destId="{656ACC9F-96F3-46A9-A370-2F15D52D5282}" srcOrd="0" destOrd="0" presId="urn:microsoft.com/office/officeart/2005/8/layout/hierarchy2"/>
    <dgm:cxn modelId="{9E24077C-2C34-40F9-9BB6-1FCEAD422C94}" type="presParOf" srcId="{4335A23D-26F7-4D40-9295-F1AF56A1983E}" destId="{C8572CE2-39B6-4E0A-997E-6967569DFA62}" srcOrd="1" destOrd="0" presId="urn:microsoft.com/office/officeart/2005/8/layout/hierarchy2"/>
    <dgm:cxn modelId="{5A7074B1-BE87-4495-943C-2206AA2EB151}" type="presParOf" srcId="{C8572CE2-39B6-4E0A-997E-6967569DFA62}" destId="{410C88E1-A5A9-4D90-BE6E-9ED81493EDE4}" srcOrd="0" destOrd="0" presId="urn:microsoft.com/office/officeart/2005/8/layout/hierarchy2"/>
    <dgm:cxn modelId="{F5658BEF-8DDC-4A06-87CD-D17467546F10}" type="presParOf" srcId="{C8572CE2-39B6-4E0A-997E-6967569DFA62}" destId="{1FAFDCDD-9FF4-4710-BEE9-2C5FE4BB3CFB}" srcOrd="1" destOrd="0" presId="urn:microsoft.com/office/officeart/2005/8/layout/hierarchy2"/>
    <dgm:cxn modelId="{E19758BC-8E8B-491D-9454-E3E4966799AE}" type="presParOf" srcId="{1FAFDCDD-9FF4-4710-BEE9-2C5FE4BB3CFB}" destId="{AE5A4A5C-FDB6-4134-AF13-77DC41F6103F}" srcOrd="0" destOrd="0" presId="urn:microsoft.com/office/officeart/2005/8/layout/hierarchy2"/>
    <dgm:cxn modelId="{8BACB31B-EAE5-40B9-AA0D-623C9DB5E1B1}" type="presParOf" srcId="{AE5A4A5C-FDB6-4134-AF13-77DC41F6103F}" destId="{CEAEE115-0C85-40D6-8281-E461E6017CA4}" srcOrd="0" destOrd="0" presId="urn:microsoft.com/office/officeart/2005/8/layout/hierarchy2"/>
    <dgm:cxn modelId="{FE6AFA8E-1595-43FE-8AA9-78055ECD50FD}" type="presParOf" srcId="{1FAFDCDD-9FF4-4710-BEE9-2C5FE4BB3CFB}" destId="{35811D8F-59C5-4FDD-9F7A-3FDE93D85115}" srcOrd="1" destOrd="0" presId="urn:microsoft.com/office/officeart/2005/8/layout/hierarchy2"/>
    <dgm:cxn modelId="{CF35DB54-9BD9-4D4A-A7D4-A90F6D9940E0}" type="presParOf" srcId="{35811D8F-59C5-4FDD-9F7A-3FDE93D85115}" destId="{370FCBC9-B7D6-4748-9DFC-3827AD21629E}" srcOrd="0" destOrd="0" presId="urn:microsoft.com/office/officeart/2005/8/layout/hierarchy2"/>
    <dgm:cxn modelId="{C3A3889C-48EB-4670-BD3A-93D966B71D75}" type="presParOf" srcId="{35811D8F-59C5-4FDD-9F7A-3FDE93D85115}" destId="{14EFDA00-70C0-401C-B8FE-E653E77AA6D7}" srcOrd="1" destOrd="0" presId="urn:microsoft.com/office/officeart/2005/8/layout/hierarchy2"/>
    <dgm:cxn modelId="{F86693D7-14B0-4DA8-A34D-267F269BEF74}" type="presParOf" srcId="{1FAFDCDD-9FF4-4710-BEE9-2C5FE4BB3CFB}" destId="{55D9B71D-C575-492C-A8DB-C910D61C2D0A}" srcOrd="2" destOrd="0" presId="urn:microsoft.com/office/officeart/2005/8/layout/hierarchy2"/>
    <dgm:cxn modelId="{9AA16D0C-F2E5-4A10-B726-737DAED37536}" type="presParOf" srcId="{55D9B71D-C575-492C-A8DB-C910D61C2D0A}" destId="{0B5A92A8-CA91-484C-A470-7BFBEA6DCD32}" srcOrd="0" destOrd="0" presId="urn:microsoft.com/office/officeart/2005/8/layout/hierarchy2"/>
    <dgm:cxn modelId="{D9413D73-664E-491B-BAB0-B0F21CB97D5C}" type="presParOf" srcId="{1FAFDCDD-9FF4-4710-BEE9-2C5FE4BB3CFB}" destId="{86D111CE-0764-4DC6-ADFA-234685C84F16}" srcOrd="3" destOrd="0" presId="urn:microsoft.com/office/officeart/2005/8/layout/hierarchy2"/>
    <dgm:cxn modelId="{20B6A6EA-B310-436B-B6DA-0364BC86169C}" type="presParOf" srcId="{86D111CE-0764-4DC6-ADFA-234685C84F16}" destId="{165A393C-50E9-4269-9047-487A3482545B}" srcOrd="0" destOrd="0" presId="urn:microsoft.com/office/officeart/2005/8/layout/hierarchy2"/>
    <dgm:cxn modelId="{1098E42A-8852-463A-B6D6-80A9DCBA557D}" type="presParOf" srcId="{86D111CE-0764-4DC6-ADFA-234685C84F16}" destId="{7385A269-C371-4FEA-80A3-80FC541EE361}"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C695A-6E06-413B-983F-BBCD51B56095}">
      <dsp:nvSpPr>
        <dsp:cNvPr id="0" name=""/>
        <dsp:cNvSpPr/>
      </dsp:nvSpPr>
      <dsp:spPr>
        <a:xfrm>
          <a:off x="458546" y="405240"/>
          <a:ext cx="1407988" cy="70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b-NO" sz="1300" kern="1200"/>
            <a:t>Gråvanns-gjenvinning</a:t>
          </a:r>
        </a:p>
      </dsp:txBody>
      <dsp:txXfrm>
        <a:off x="479165" y="425859"/>
        <a:ext cx="1366750" cy="662756"/>
      </dsp:txXfrm>
    </dsp:sp>
    <dsp:sp modelId="{7A80A279-270B-46D7-BEBD-CAC8CCD400D7}">
      <dsp:nvSpPr>
        <dsp:cNvPr id="0" name=""/>
        <dsp:cNvSpPr/>
      </dsp:nvSpPr>
      <dsp:spPr>
        <a:xfrm>
          <a:off x="1866535" y="715401"/>
          <a:ext cx="563195" cy="83671"/>
        </a:xfrm>
        <a:custGeom>
          <a:avLst/>
          <a:gdLst/>
          <a:ahLst/>
          <a:cxnLst/>
          <a:rect l="0" t="0" r="0" b="0"/>
          <a:pathLst>
            <a:path>
              <a:moveTo>
                <a:pt x="0" y="41835"/>
              </a:moveTo>
              <a:lnTo>
                <a:pt x="563195" y="418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134053" y="743157"/>
        <a:ext cx="28159" cy="28159"/>
      </dsp:txXfrm>
    </dsp:sp>
    <dsp:sp modelId="{410C88E1-A5A9-4D90-BE6E-9ED81493EDE4}">
      <dsp:nvSpPr>
        <dsp:cNvPr id="0" name=""/>
        <dsp:cNvSpPr/>
      </dsp:nvSpPr>
      <dsp:spPr>
        <a:xfrm>
          <a:off x="2429730" y="405240"/>
          <a:ext cx="1407988" cy="70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b-NO" sz="1300" kern="1200"/>
            <a:t>Solvarme</a:t>
          </a:r>
        </a:p>
      </dsp:txBody>
      <dsp:txXfrm>
        <a:off x="2450349" y="425859"/>
        <a:ext cx="1366750" cy="662756"/>
      </dsp:txXfrm>
    </dsp:sp>
    <dsp:sp modelId="{AE5A4A5C-FDB6-4134-AF13-77DC41F6103F}">
      <dsp:nvSpPr>
        <dsp:cNvPr id="0" name=""/>
        <dsp:cNvSpPr/>
      </dsp:nvSpPr>
      <dsp:spPr>
        <a:xfrm rot="19457599">
          <a:off x="3772528" y="513003"/>
          <a:ext cx="693577" cy="83671"/>
        </a:xfrm>
        <a:custGeom>
          <a:avLst/>
          <a:gdLst/>
          <a:ahLst/>
          <a:cxnLst/>
          <a:rect l="0" t="0" r="0" b="0"/>
          <a:pathLst>
            <a:path>
              <a:moveTo>
                <a:pt x="0" y="41835"/>
              </a:moveTo>
              <a:lnTo>
                <a:pt x="693577" y="41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101977" y="537499"/>
        <a:ext cx="34678" cy="34678"/>
      </dsp:txXfrm>
    </dsp:sp>
    <dsp:sp modelId="{370FCBC9-B7D6-4748-9DFC-3827AD21629E}">
      <dsp:nvSpPr>
        <dsp:cNvPr id="0" name=""/>
        <dsp:cNvSpPr/>
      </dsp:nvSpPr>
      <dsp:spPr>
        <a:xfrm>
          <a:off x="4400914" y="443"/>
          <a:ext cx="1407988" cy="70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b-NO" sz="1300" kern="1200"/>
            <a:t>Bergvarmepumpe</a:t>
          </a:r>
          <a:br>
            <a:rPr lang="nb-NO" sz="1300" kern="1200"/>
          </a:br>
          <a:r>
            <a:rPr lang="nb-NO" sz="1300" kern="1200"/>
            <a:t>(Vinter)</a:t>
          </a:r>
        </a:p>
      </dsp:txBody>
      <dsp:txXfrm>
        <a:off x="4421533" y="21062"/>
        <a:ext cx="1366750" cy="662756"/>
      </dsp:txXfrm>
    </dsp:sp>
    <dsp:sp modelId="{55D9B71D-C575-492C-A8DB-C910D61C2D0A}">
      <dsp:nvSpPr>
        <dsp:cNvPr id="0" name=""/>
        <dsp:cNvSpPr/>
      </dsp:nvSpPr>
      <dsp:spPr>
        <a:xfrm rot="2142401">
          <a:off x="3772528" y="917799"/>
          <a:ext cx="693577" cy="83671"/>
        </a:xfrm>
        <a:custGeom>
          <a:avLst/>
          <a:gdLst/>
          <a:ahLst/>
          <a:cxnLst/>
          <a:rect l="0" t="0" r="0" b="0"/>
          <a:pathLst>
            <a:path>
              <a:moveTo>
                <a:pt x="0" y="41835"/>
              </a:moveTo>
              <a:lnTo>
                <a:pt x="693577" y="41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4101977" y="942296"/>
        <a:ext cx="34678" cy="34678"/>
      </dsp:txXfrm>
    </dsp:sp>
    <dsp:sp modelId="{165A393C-50E9-4269-9047-487A3482545B}">
      <dsp:nvSpPr>
        <dsp:cNvPr id="0" name=""/>
        <dsp:cNvSpPr/>
      </dsp:nvSpPr>
      <dsp:spPr>
        <a:xfrm>
          <a:off x="4400914" y="810037"/>
          <a:ext cx="1407988" cy="703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b-NO" sz="1300" kern="1200"/>
            <a:t>Avkastvarmepumpe</a:t>
          </a:r>
          <a:br>
            <a:rPr lang="nb-NO" sz="1300" kern="1200"/>
          </a:br>
          <a:r>
            <a:rPr lang="nb-NO" sz="1300" kern="1200"/>
            <a:t>(Sommer)</a:t>
          </a:r>
        </a:p>
      </dsp:txBody>
      <dsp:txXfrm>
        <a:off x="4421533" y="830656"/>
        <a:ext cx="1366750" cy="6627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1819</Words>
  <Characters>9644</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BD</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Amundsen, Harald - Brodrene Dahl AS Norway</dc:creator>
  <cp:lastModifiedBy>Harald Amundsen</cp:lastModifiedBy>
  <cp:revision>8</cp:revision>
  <dcterms:created xsi:type="dcterms:W3CDTF">2014-09-09T11:54:00Z</dcterms:created>
  <dcterms:modified xsi:type="dcterms:W3CDTF">2014-09-09T12:26:00Z</dcterms:modified>
</cp:coreProperties>
</file>